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57FF" w14:textId="77777777" w:rsidR="00DD7345" w:rsidRPr="00F13C59" w:rsidRDefault="00DD7345">
      <w:pPr>
        <w:pStyle w:val="Title"/>
        <w:rPr>
          <w:rFonts w:ascii="Arial" w:hAnsi="Arial" w:cs="Arial"/>
          <w:sz w:val="22"/>
          <w:szCs w:val="22"/>
          <w:u w:val="single"/>
        </w:rPr>
      </w:pPr>
    </w:p>
    <w:p w14:paraId="5279A1A9" w14:textId="34A4A348" w:rsidR="00DD7345" w:rsidRPr="00F13C59" w:rsidRDefault="009214A8">
      <w:pPr>
        <w:pStyle w:val="Title"/>
        <w:rPr>
          <w:rFonts w:ascii="Arial" w:hAnsi="Arial" w:cs="Arial"/>
          <w:sz w:val="22"/>
          <w:szCs w:val="22"/>
        </w:rPr>
      </w:pPr>
      <w:r w:rsidRPr="00F13C59">
        <w:rPr>
          <w:rFonts w:ascii="Arial" w:hAnsi="Arial" w:cs="Arial"/>
          <w:noProof/>
          <w:sz w:val="22"/>
          <w:szCs w:val="22"/>
          <w:lang w:eastAsia="en-GB"/>
        </w:rPr>
        <w:drawing>
          <wp:inline distT="0" distB="0" distL="0" distR="0" wp14:anchorId="6A4AFC7C" wp14:editId="45121691">
            <wp:extent cx="1123950" cy="1117205"/>
            <wp:effectExtent l="0" t="0" r="0" b="6985"/>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23950" cy="1117205"/>
                    </a:xfrm>
                    <a:prstGeom prst="rect">
                      <a:avLst/>
                    </a:prstGeom>
                    <a:noFill/>
                    <a:ln>
                      <a:noFill/>
                    </a:ln>
                  </pic:spPr>
                </pic:pic>
              </a:graphicData>
            </a:graphic>
          </wp:inline>
        </w:drawing>
      </w:r>
    </w:p>
    <w:p w14:paraId="21992DF7" w14:textId="27041F19" w:rsidR="008926C8" w:rsidRPr="003D0FFC" w:rsidRDefault="004E5DBB" w:rsidP="00DD7345">
      <w:pPr>
        <w:jc w:val="center"/>
        <w:rPr>
          <w:rFonts w:ascii="Arial" w:hAnsi="Arial" w:cs="Arial"/>
          <w:b/>
          <w:bCs/>
          <w:sz w:val="32"/>
          <w:szCs w:val="32"/>
        </w:rPr>
      </w:pPr>
      <w:r w:rsidRPr="003D0FFC">
        <w:rPr>
          <w:rFonts w:ascii="Arial" w:hAnsi="Arial" w:cs="Arial"/>
          <w:b/>
          <w:bCs/>
          <w:sz w:val="32"/>
          <w:szCs w:val="32"/>
        </w:rPr>
        <w:t>RAMSGATE TOWN COUNCIL</w:t>
      </w:r>
    </w:p>
    <w:p w14:paraId="30DBECF7" w14:textId="77777777" w:rsidR="004E5DBB" w:rsidRPr="003D0FFC" w:rsidRDefault="004E5DBB" w:rsidP="00DD7345">
      <w:pPr>
        <w:jc w:val="center"/>
        <w:rPr>
          <w:rFonts w:ascii="Arial" w:hAnsi="Arial" w:cs="Arial"/>
          <w:b/>
          <w:bCs/>
          <w:sz w:val="32"/>
          <w:szCs w:val="32"/>
        </w:rPr>
      </w:pPr>
    </w:p>
    <w:p w14:paraId="2F021E37" w14:textId="6B0E2600" w:rsidR="004E5DBB" w:rsidRPr="00D06DD4" w:rsidRDefault="00C05FEF" w:rsidP="00DD7345">
      <w:pPr>
        <w:jc w:val="center"/>
        <w:rPr>
          <w:rFonts w:ascii="Arial" w:hAnsi="Arial" w:cs="Arial"/>
          <w:b/>
          <w:bCs/>
          <w:sz w:val="32"/>
          <w:szCs w:val="32"/>
        </w:rPr>
      </w:pPr>
      <w:r w:rsidRPr="00D06DD4">
        <w:rPr>
          <w:rFonts w:ascii="Arial" w:hAnsi="Arial" w:cs="Arial"/>
          <w:b/>
          <w:bCs/>
          <w:sz w:val="32"/>
          <w:szCs w:val="32"/>
        </w:rPr>
        <w:t xml:space="preserve">POLICY </w:t>
      </w:r>
      <w:r w:rsidR="004E5DBB" w:rsidRPr="00D06DD4">
        <w:rPr>
          <w:rFonts w:ascii="Arial" w:hAnsi="Arial" w:cs="Arial"/>
          <w:b/>
          <w:bCs/>
          <w:sz w:val="32"/>
          <w:szCs w:val="32"/>
        </w:rPr>
        <w:t>FOR THE AWARDING OF GRANTS</w:t>
      </w:r>
    </w:p>
    <w:p w14:paraId="0C851036" w14:textId="77777777" w:rsidR="008926C8" w:rsidRPr="00D06DD4" w:rsidRDefault="008926C8">
      <w:pPr>
        <w:rPr>
          <w:rFonts w:ascii="Arial" w:hAnsi="Arial" w:cs="Arial"/>
          <w:b/>
          <w:bCs/>
          <w:szCs w:val="24"/>
        </w:rPr>
      </w:pPr>
    </w:p>
    <w:p w14:paraId="557833BF" w14:textId="557CAB61" w:rsidR="00C826B6" w:rsidRPr="00D06DD4" w:rsidRDefault="00812DE4" w:rsidP="004D0D7C">
      <w:pPr>
        <w:jc w:val="both"/>
        <w:rPr>
          <w:rFonts w:ascii="Arial" w:hAnsi="Arial" w:cs="Arial"/>
          <w:szCs w:val="24"/>
          <w:shd w:val="clear" w:color="auto" w:fill="FFFFFF"/>
        </w:rPr>
      </w:pPr>
      <w:r w:rsidRPr="00D06DD4">
        <w:rPr>
          <w:rFonts w:ascii="Arial" w:hAnsi="Arial" w:cs="Arial"/>
          <w:szCs w:val="24"/>
          <w:shd w:val="clear" w:color="auto" w:fill="FFFFFF"/>
        </w:rPr>
        <w:t xml:space="preserve">The Town Council allocates funding grants aimed at benefiting the residents of Ramsgate. This document provides guidelines for the Council's consideration and decision-making process regarding funding requests for </w:t>
      </w:r>
      <w:r w:rsidR="006814F6" w:rsidRPr="00D06DD4">
        <w:rPr>
          <w:rFonts w:ascii="Arial" w:hAnsi="Arial" w:cs="Arial"/>
          <w:szCs w:val="24"/>
          <w:shd w:val="clear" w:color="auto" w:fill="FFFFFF"/>
        </w:rPr>
        <w:t xml:space="preserve">the Ramsgate Fund, Events Fund, and Community Services Fund.  </w:t>
      </w:r>
    </w:p>
    <w:p w14:paraId="4406BD3B" w14:textId="77777777" w:rsidR="006814F6" w:rsidRPr="00D06DD4" w:rsidRDefault="006814F6" w:rsidP="004D0D7C">
      <w:pPr>
        <w:jc w:val="both"/>
        <w:rPr>
          <w:rFonts w:ascii="Arial" w:hAnsi="Arial" w:cs="Arial"/>
          <w:szCs w:val="24"/>
        </w:rPr>
      </w:pPr>
    </w:p>
    <w:p w14:paraId="06A50870" w14:textId="17FAF91E" w:rsidR="00C826B6" w:rsidRPr="00D06DD4" w:rsidRDefault="00C826B6" w:rsidP="004D0D7C">
      <w:pPr>
        <w:jc w:val="both"/>
        <w:rPr>
          <w:rFonts w:ascii="Arial" w:hAnsi="Arial" w:cs="Arial"/>
          <w:szCs w:val="24"/>
        </w:rPr>
      </w:pPr>
      <w:r w:rsidRPr="00D06DD4">
        <w:rPr>
          <w:rFonts w:ascii="Arial" w:hAnsi="Arial" w:cs="Arial"/>
          <w:szCs w:val="24"/>
        </w:rPr>
        <w:t xml:space="preserve">In order to </w:t>
      </w:r>
      <w:r w:rsidR="00D8638C" w:rsidRPr="00D06DD4">
        <w:rPr>
          <w:rFonts w:ascii="Arial" w:hAnsi="Arial" w:cs="Arial"/>
          <w:szCs w:val="24"/>
        </w:rPr>
        <w:t>be able to assess applications objectively</w:t>
      </w:r>
      <w:r w:rsidR="00102278" w:rsidRPr="00D06DD4">
        <w:rPr>
          <w:rFonts w:ascii="Arial" w:hAnsi="Arial" w:cs="Arial"/>
          <w:szCs w:val="24"/>
        </w:rPr>
        <w:t xml:space="preserve">, it is necessary to assess all applications against a range of criteria and a completed </w:t>
      </w:r>
      <w:r w:rsidR="008B237A" w:rsidRPr="00D06DD4">
        <w:rPr>
          <w:rFonts w:ascii="Arial" w:hAnsi="Arial" w:cs="Arial"/>
          <w:szCs w:val="24"/>
        </w:rPr>
        <w:t>application form.</w:t>
      </w:r>
    </w:p>
    <w:p w14:paraId="3F16FE5C" w14:textId="77777777" w:rsidR="008F62F9" w:rsidRPr="00D06DD4" w:rsidRDefault="008F62F9" w:rsidP="004D0D7C">
      <w:pPr>
        <w:jc w:val="both"/>
        <w:rPr>
          <w:rFonts w:ascii="Arial" w:hAnsi="Arial" w:cs="Arial"/>
          <w:szCs w:val="24"/>
        </w:rPr>
      </w:pPr>
    </w:p>
    <w:p w14:paraId="6EC29AF0" w14:textId="2CB0DFD8" w:rsidR="008F62F9" w:rsidRPr="00D06DD4" w:rsidRDefault="008F62F9" w:rsidP="004D0D7C">
      <w:pPr>
        <w:ind w:right="-142"/>
        <w:jc w:val="both"/>
        <w:rPr>
          <w:rFonts w:ascii="Arial" w:hAnsi="Arial" w:cs="Arial"/>
          <w:szCs w:val="24"/>
        </w:rPr>
      </w:pPr>
      <w:r w:rsidRPr="00D06DD4">
        <w:rPr>
          <w:rFonts w:ascii="Arial" w:hAnsi="Arial" w:cs="Arial"/>
          <w:szCs w:val="24"/>
        </w:rPr>
        <w:t>Approved by the Council on 25</w:t>
      </w:r>
      <w:r w:rsidRPr="00D06DD4">
        <w:rPr>
          <w:rFonts w:ascii="Arial" w:hAnsi="Arial" w:cs="Arial"/>
          <w:szCs w:val="24"/>
          <w:vertAlign w:val="superscript"/>
        </w:rPr>
        <w:t>th</w:t>
      </w:r>
      <w:r w:rsidRPr="00D06DD4">
        <w:rPr>
          <w:rFonts w:ascii="Arial" w:hAnsi="Arial" w:cs="Arial"/>
          <w:szCs w:val="24"/>
        </w:rPr>
        <w:t xml:space="preserve"> May 2022</w:t>
      </w:r>
      <w:r w:rsidR="00B343A0" w:rsidRPr="00D06DD4">
        <w:rPr>
          <w:rFonts w:ascii="Arial" w:hAnsi="Arial" w:cs="Arial"/>
          <w:szCs w:val="24"/>
        </w:rPr>
        <w:t>, revised</w:t>
      </w:r>
      <w:r w:rsidR="004121B1">
        <w:rPr>
          <w:rFonts w:ascii="Arial" w:hAnsi="Arial" w:cs="Arial"/>
          <w:szCs w:val="24"/>
        </w:rPr>
        <w:t>;</w:t>
      </w:r>
      <w:r w:rsidR="00B343A0" w:rsidRPr="00D06DD4">
        <w:rPr>
          <w:rFonts w:ascii="Arial" w:hAnsi="Arial" w:cs="Arial"/>
          <w:szCs w:val="24"/>
        </w:rPr>
        <w:t xml:space="preserve"> April 2024</w:t>
      </w:r>
      <w:r w:rsidR="004D0D7C">
        <w:rPr>
          <w:rFonts w:ascii="Arial" w:hAnsi="Arial" w:cs="Arial"/>
          <w:szCs w:val="24"/>
        </w:rPr>
        <w:t xml:space="preserve"> and October 2025.</w:t>
      </w:r>
    </w:p>
    <w:p w14:paraId="0F34D083" w14:textId="77777777" w:rsidR="002D6859" w:rsidRPr="00A54BAC" w:rsidRDefault="002D6859" w:rsidP="004D0D7C">
      <w:pPr>
        <w:ind w:left="1080"/>
        <w:jc w:val="both"/>
        <w:rPr>
          <w:rFonts w:ascii="Arial" w:hAnsi="Arial" w:cs="Arial"/>
          <w:szCs w:val="24"/>
        </w:rPr>
      </w:pPr>
    </w:p>
    <w:p w14:paraId="61B5805D" w14:textId="5BAE31E9" w:rsidR="002D6859" w:rsidRPr="00A54BAC" w:rsidRDefault="00E35429" w:rsidP="004D0D7C">
      <w:pPr>
        <w:jc w:val="both"/>
        <w:rPr>
          <w:rFonts w:ascii="Arial" w:hAnsi="Arial" w:cs="Arial"/>
          <w:b/>
          <w:bCs/>
          <w:szCs w:val="24"/>
        </w:rPr>
      </w:pPr>
      <w:r w:rsidRPr="00A54BAC">
        <w:rPr>
          <w:rFonts w:ascii="Arial" w:hAnsi="Arial" w:cs="Arial"/>
          <w:b/>
          <w:bCs/>
          <w:szCs w:val="24"/>
        </w:rPr>
        <w:t>Criteria:</w:t>
      </w:r>
    </w:p>
    <w:p w14:paraId="38E1C3F1" w14:textId="77777777" w:rsidR="00E35429" w:rsidRPr="00A54BAC" w:rsidRDefault="00E35429" w:rsidP="004D0D7C">
      <w:pPr>
        <w:jc w:val="both"/>
        <w:rPr>
          <w:rFonts w:ascii="Arial" w:hAnsi="Arial" w:cs="Arial"/>
          <w:b/>
          <w:bCs/>
          <w:szCs w:val="24"/>
        </w:rPr>
      </w:pPr>
    </w:p>
    <w:p w14:paraId="16B69764" w14:textId="660FB866" w:rsidR="00E35429" w:rsidRPr="00A54BAC" w:rsidRDefault="00E35429" w:rsidP="004D0D7C">
      <w:pPr>
        <w:jc w:val="both"/>
        <w:rPr>
          <w:rFonts w:ascii="Arial" w:hAnsi="Arial" w:cs="Arial"/>
          <w:b/>
          <w:bCs/>
          <w:szCs w:val="24"/>
        </w:rPr>
      </w:pPr>
      <w:r w:rsidRPr="00A54BAC">
        <w:rPr>
          <w:rFonts w:ascii="Arial" w:hAnsi="Arial" w:cs="Arial"/>
          <w:b/>
          <w:bCs/>
          <w:szCs w:val="24"/>
        </w:rPr>
        <w:t>1. Community Benefit</w:t>
      </w:r>
      <w:r w:rsidR="00CE2FB8" w:rsidRPr="00A54BAC">
        <w:rPr>
          <w:rFonts w:ascii="Arial" w:hAnsi="Arial" w:cs="Arial"/>
          <w:b/>
          <w:bCs/>
          <w:szCs w:val="24"/>
        </w:rPr>
        <w:t>:</w:t>
      </w:r>
    </w:p>
    <w:p w14:paraId="27694BF1" w14:textId="77777777" w:rsidR="00CE2FB8" w:rsidRPr="00A54BAC" w:rsidRDefault="00CE2FB8" w:rsidP="004D0D7C">
      <w:pPr>
        <w:jc w:val="both"/>
        <w:rPr>
          <w:rFonts w:ascii="Arial" w:hAnsi="Arial" w:cs="Arial"/>
          <w:szCs w:val="24"/>
        </w:rPr>
      </w:pPr>
    </w:p>
    <w:p w14:paraId="6F478D9C" w14:textId="3937BE6B" w:rsidR="005F6D7E" w:rsidRPr="00A54BAC" w:rsidRDefault="00CE2FB8" w:rsidP="004D0D7C">
      <w:pPr>
        <w:jc w:val="both"/>
        <w:rPr>
          <w:rFonts w:ascii="Arial" w:hAnsi="Arial" w:cs="Arial"/>
          <w:szCs w:val="24"/>
        </w:rPr>
      </w:pPr>
      <w:r w:rsidRPr="00C91BD9">
        <w:rPr>
          <w:rFonts w:ascii="Arial" w:hAnsi="Arial" w:cs="Arial"/>
          <w:b/>
          <w:bCs/>
          <w:szCs w:val="24"/>
        </w:rPr>
        <w:t>1.1</w:t>
      </w:r>
      <w:r w:rsidRPr="00A54BAC">
        <w:rPr>
          <w:rFonts w:ascii="Arial" w:hAnsi="Arial" w:cs="Arial"/>
          <w:szCs w:val="24"/>
        </w:rPr>
        <w:t xml:space="preserve"> </w:t>
      </w:r>
      <w:r w:rsidR="005F6D7E" w:rsidRPr="00A54BAC">
        <w:rPr>
          <w:rFonts w:ascii="Arial" w:hAnsi="Arial" w:cs="Arial"/>
          <w:color w:val="222222"/>
          <w:szCs w:val="24"/>
          <w:lang w:eastAsia="en-GB"/>
        </w:rPr>
        <w:t>Only projects designed to meet purely local needs or which demonstrably provide significant benefit to the local community will be considered. Organisations must operate on a non-profit distributing basis.</w:t>
      </w:r>
    </w:p>
    <w:p w14:paraId="1D9C046E" w14:textId="77777777" w:rsidR="00592A86" w:rsidRPr="00A54BAC" w:rsidRDefault="00592A86" w:rsidP="004D0D7C">
      <w:pPr>
        <w:jc w:val="both"/>
        <w:rPr>
          <w:rFonts w:ascii="Arial" w:hAnsi="Arial" w:cs="Arial"/>
          <w:szCs w:val="24"/>
        </w:rPr>
      </w:pPr>
    </w:p>
    <w:p w14:paraId="37216EF6" w14:textId="71A07B4F" w:rsidR="00592A86" w:rsidRPr="00A54BAC" w:rsidRDefault="00FE61C0" w:rsidP="004D0D7C">
      <w:pPr>
        <w:jc w:val="both"/>
        <w:rPr>
          <w:rFonts w:ascii="Arial" w:hAnsi="Arial" w:cs="Arial"/>
          <w:szCs w:val="24"/>
        </w:rPr>
      </w:pPr>
      <w:r w:rsidRPr="00C91BD9">
        <w:rPr>
          <w:rFonts w:ascii="Arial" w:hAnsi="Arial" w:cs="Arial"/>
          <w:b/>
          <w:bCs/>
          <w:szCs w:val="24"/>
        </w:rPr>
        <w:t>1.2</w:t>
      </w:r>
      <w:r w:rsidRPr="00A54BAC">
        <w:rPr>
          <w:rFonts w:ascii="Arial" w:hAnsi="Arial" w:cs="Arial"/>
          <w:szCs w:val="24"/>
        </w:rPr>
        <w:t xml:space="preserve"> </w:t>
      </w:r>
      <w:r w:rsidR="00332AA8" w:rsidRPr="00A54BAC">
        <w:rPr>
          <w:rFonts w:ascii="Arial" w:hAnsi="Arial" w:cs="Arial"/>
          <w:szCs w:val="24"/>
        </w:rPr>
        <w:t xml:space="preserve">Events should be open to all </w:t>
      </w:r>
      <w:r w:rsidR="00EC5D6F" w:rsidRPr="00A54BAC">
        <w:rPr>
          <w:rFonts w:ascii="Arial" w:hAnsi="Arial" w:cs="Arial"/>
          <w:szCs w:val="24"/>
        </w:rPr>
        <w:t xml:space="preserve">and if possible free to attend but with at </w:t>
      </w:r>
      <w:r w:rsidR="00EC5D6F" w:rsidRPr="00A54BAC">
        <w:rPr>
          <w:rFonts w:ascii="Arial" w:hAnsi="Arial" w:cs="Arial"/>
          <w:szCs w:val="24"/>
        </w:rPr>
        <w:tab/>
        <w:t>least some discount offered to residents of Ramsgate.</w:t>
      </w:r>
    </w:p>
    <w:p w14:paraId="0BC96072" w14:textId="77777777" w:rsidR="00EC5D6F" w:rsidRPr="00A54BAC" w:rsidRDefault="00EC5D6F" w:rsidP="004D0D7C">
      <w:pPr>
        <w:jc w:val="both"/>
        <w:rPr>
          <w:rFonts w:ascii="Arial" w:hAnsi="Arial" w:cs="Arial"/>
          <w:szCs w:val="24"/>
        </w:rPr>
      </w:pPr>
    </w:p>
    <w:p w14:paraId="04B7D4F9" w14:textId="46283D8F" w:rsidR="0057767D" w:rsidRPr="00A54BAC" w:rsidRDefault="0057767D" w:rsidP="004D0D7C">
      <w:pPr>
        <w:jc w:val="both"/>
        <w:rPr>
          <w:rFonts w:ascii="Arial" w:hAnsi="Arial" w:cs="Arial"/>
          <w:b/>
          <w:bCs/>
          <w:szCs w:val="24"/>
        </w:rPr>
      </w:pPr>
      <w:r w:rsidRPr="00A54BAC">
        <w:rPr>
          <w:rFonts w:ascii="Arial" w:hAnsi="Arial" w:cs="Arial"/>
          <w:b/>
          <w:bCs/>
          <w:szCs w:val="24"/>
        </w:rPr>
        <w:t>2. Eligibility:</w:t>
      </w:r>
    </w:p>
    <w:p w14:paraId="693C85E6" w14:textId="77777777" w:rsidR="00C2060F" w:rsidRPr="00A54BAC" w:rsidRDefault="00C2060F" w:rsidP="004D0D7C">
      <w:pPr>
        <w:jc w:val="both"/>
        <w:rPr>
          <w:rFonts w:ascii="Arial" w:hAnsi="Arial" w:cs="Arial"/>
          <w:szCs w:val="24"/>
        </w:rPr>
      </w:pPr>
    </w:p>
    <w:p w14:paraId="65D5E40D" w14:textId="72376FCF" w:rsidR="009A5A59" w:rsidRPr="00A54BAC" w:rsidRDefault="009A5A59" w:rsidP="004D0D7C">
      <w:pPr>
        <w:jc w:val="both"/>
        <w:rPr>
          <w:rFonts w:ascii="Arial" w:hAnsi="Arial" w:cs="Arial"/>
          <w:szCs w:val="24"/>
        </w:rPr>
      </w:pPr>
      <w:r w:rsidRPr="000423F0">
        <w:rPr>
          <w:rFonts w:ascii="Arial" w:hAnsi="Arial" w:cs="Arial"/>
          <w:b/>
          <w:bCs/>
          <w:szCs w:val="24"/>
        </w:rPr>
        <w:t>2.1</w:t>
      </w:r>
      <w:r w:rsidRPr="00A54BAC">
        <w:rPr>
          <w:rFonts w:ascii="Arial" w:hAnsi="Arial" w:cs="Arial"/>
          <w:szCs w:val="24"/>
        </w:rPr>
        <w:t xml:space="preserve"> Applications </w:t>
      </w:r>
      <w:r w:rsidR="00234BD6" w:rsidRPr="00A54BAC">
        <w:rPr>
          <w:rFonts w:ascii="Arial" w:hAnsi="Arial" w:cs="Arial"/>
          <w:szCs w:val="24"/>
        </w:rPr>
        <w:t>must be</w:t>
      </w:r>
      <w:r w:rsidR="00C70251" w:rsidRPr="00A54BAC">
        <w:rPr>
          <w:rFonts w:ascii="Arial" w:hAnsi="Arial" w:cs="Arial"/>
          <w:szCs w:val="24"/>
        </w:rPr>
        <w:t>/contain</w:t>
      </w:r>
      <w:r w:rsidRPr="00A54BAC">
        <w:rPr>
          <w:rFonts w:ascii="Arial" w:hAnsi="Arial" w:cs="Arial"/>
          <w:szCs w:val="24"/>
        </w:rPr>
        <w:t>:</w:t>
      </w:r>
    </w:p>
    <w:p w14:paraId="3E086C2C" w14:textId="641B1F0C" w:rsidR="00F13C59" w:rsidRPr="000423F0" w:rsidRDefault="00180A24" w:rsidP="004D0D7C">
      <w:pPr>
        <w:pStyle w:val="ListParagraph"/>
        <w:numPr>
          <w:ilvl w:val="0"/>
          <w:numId w:val="4"/>
        </w:numPr>
        <w:ind w:left="1134" w:hanging="708"/>
        <w:jc w:val="both"/>
        <w:rPr>
          <w:rFonts w:ascii="Arial" w:hAnsi="Arial" w:cs="Arial"/>
          <w:szCs w:val="24"/>
        </w:rPr>
      </w:pPr>
      <w:r w:rsidRPr="000423F0">
        <w:rPr>
          <w:rFonts w:ascii="Arial" w:hAnsi="Arial" w:cs="Arial"/>
          <w:szCs w:val="24"/>
        </w:rPr>
        <w:t>F</w:t>
      </w:r>
      <w:r w:rsidR="00234BD6" w:rsidRPr="000423F0">
        <w:rPr>
          <w:rFonts w:ascii="Arial" w:hAnsi="Arial" w:cs="Arial"/>
          <w:szCs w:val="24"/>
        </w:rPr>
        <w:t>rom f</w:t>
      </w:r>
      <w:r w:rsidRPr="000423F0">
        <w:rPr>
          <w:rFonts w:ascii="Arial" w:hAnsi="Arial" w:cs="Arial"/>
          <w:szCs w:val="24"/>
        </w:rPr>
        <w:t>ully</w:t>
      </w:r>
      <w:r w:rsidR="00E32BDD" w:rsidRPr="000423F0">
        <w:rPr>
          <w:rFonts w:ascii="Arial" w:hAnsi="Arial" w:cs="Arial"/>
          <w:szCs w:val="24"/>
        </w:rPr>
        <w:t xml:space="preserve"> </w:t>
      </w:r>
      <w:r w:rsidRPr="000423F0">
        <w:rPr>
          <w:rFonts w:ascii="Arial" w:hAnsi="Arial" w:cs="Arial"/>
          <w:szCs w:val="24"/>
        </w:rPr>
        <w:t>constituted</w:t>
      </w:r>
      <w:r w:rsidR="00E32BDD" w:rsidRPr="000423F0">
        <w:rPr>
          <w:rFonts w:ascii="Arial" w:hAnsi="Arial" w:cs="Arial"/>
          <w:szCs w:val="24"/>
        </w:rPr>
        <w:t xml:space="preserve"> </w:t>
      </w:r>
      <w:r w:rsidRPr="000423F0">
        <w:rPr>
          <w:rFonts w:ascii="Arial" w:hAnsi="Arial" w:cs="Arial"/>
          <w:szCs w:val="24"/>
        </w:rPr>
        <w:t xml:space="preserve">organisations </w:t>
      </w:r>
      <w:r w:rsidR="00E32BDD" w:rsidRPr="000423F0">
        <w:rPr>
          <w:rFonts w:ascii="Arial" w:hAnsi="Arial" w:cs="Arial"/>
          <w:szCs w:val="24"/>
        </w:rPr>
        <w:t xml:space="preserve">which are </w:t>
      </w:r>
      <w:r w:rsidRPr="000423F0">
        <w:rPr>
          <w:rFonts w:ascii="Arial" w:hAnsi="Arial" w:cs="Arial"/>
          <w:szCs w:val="24"/>
        </w:rPr>
        <w:t xml:space="preserve">structured and </w:t>
      </w:r>
      <w:r w:rsidR="00C70251" w:rsidRPr="000423F0">
        <w:rPr>
          <w:rFonts w:ascii="Arial" w:hAnsi="Arial" w:cs="Arial"/>
          <w:szCs w:val="24"/>
        </w:rPr>
        <w:t xml:space="preserve">properly </w:t>
      </w:r>
      <w:r w:rsidRPr="000423F0">
        <w:rPr>
          <w:rFonts w:ascii="Arial" w:hAnsi="Arial" w:cs="Arial"/>
          <w:szCs w:val="24"/>
        </w:rPr>
        <w:t xml:space="preserve">administered </w:t>
      </w:r>
      <w:r w:rsidR="009A5A59" w:rsidRPr="000423F0">
        <w:rPr>
          <w:rFonts w:ascii="Arial" w:hAnsi="Arial" w:cs="Arial"/>
          <w:szCs w:val="24"/>
        </w:rPr>
        <w:t xml:space="preserve"> </w:t>
      </w:r>
      <w:r w:rsidR="00553F5F" w:rsidRPr="000423F0">
        <w:rPr>
          <w:rFonts w:ascii="Arial" w:hAnsi="Arial" w:cs="Arial"/>
          <w:szCs w:val="24"/>
        </w:rPr>
        <w:t>in relation to their financial management and controls</w:t>
      </w:r>
      <w:r w:rsidR="007A3FF3" w:rsidRPr="000423F0">
        <w:rPr>
          <w:rFonts w:ascii="Arial" w:hAnsi="Arial" w:cs="Arial"/>
          <w:szCs w:val="24"/>
        </w:rPr>
        <w:t xml:space="preserve"> (see 3.3(</w:t>
      </w:r>
      <w:proofErr w:type="spellStart"/>
      <w:r w:rsidR="007A3FF3" w:rsidRPr="000423F0">
        <w:rPr>
          <w:rFonts w:ascii="Arial" w:hAnsi="Arial" w:cs="Arial"/>
          <w:szCs w:val="24"/>
        </w:rPr>
        <w:t>i</w:t>
      </w:r>
      <w:proofErr w:type="spellEnd"/>
      <w:r w:rsidR="007A3FF3" w:rsidRPr="000423F0">
        <w:rPr>
          <w:rFonts w:ascii="Arial" w:hAnsi="Arial" w:cs="Arial"/>
          <w:szCs w:val="24"/>
        </w:rPr>
        <w:t>) in relation to accounts).</w:t>
      </w:r>
    </w:p>
    <w:p w14:paraId="54A04638" w14:textId="64C1EB86" w:rsidR="00F13C59" w:rsidRPr="000423F0" w:rsidRDefault="00E632FA" w:rsidP="004D0D7C">
      <w:pPr>
        <w:pStyle w:val="ListParagraph"/>
        <w:numPr>
          <w:ilvl w:val="0"/>
          <w:numId w:val="4"/>
        </w:numPr>
        <w:ind w:left="1134" w:hanging="708"/>
        <w:jc w:val="both"/>
        <w:rPr>
          <w:rFonts w:ascii="Arial" w:hAnsi="Arial" w:cs="Arial"/>
          <w:szCs w:val="24"/>
        </w:rPr>
      </w:pPr>
      <w:r w:rsidRPr="000423F0">
        <w:rPr>
          <w:rFonts w:ascii="Arial" w:hAnsi="Arial" w:cs="Arial"/>
          <w:szCs w:val="24"/>
        </w:rPr>
        <w:t xml:space="preserve">Evidence </w:t>
      </w:r>
      <w:r w:rsidR="00331265" w:rsidRPr="000423F0">
        <w:rPr>
          <w:rFonts w:ascii="Arial" w:hAnsi="Arial" w:cs="Arial"/>
          <w:szCs w:val="24"/>
        </w:rPr>
        <w:t>that appropriate management mechanisms are in place and that accountability</w:t>
      </w:r>
      <w:r w:rsidR="0094382A" w:rsidRPr="000423F0">
        <w:rPr>
          <w:rFonts w:ascii="Arial" w:hAnsi="Arial" w:cs="Arial"/>
          <w:szCs w:val="24"/>
        </w:rPr>
        <w:t xml:space="preserve"> is provided through formally elected</w:t>
      </w:r>
      <w:r w:rsidR="00BA11D1" w:rsidRPr="000423F0">
        <w:rPr>
          <w:rFonts w:ascii="Arial" w:hAnsi="Arial" w:cs="Arial"/>
          <w:szCs w:val="24"/>
        </w:rPr>
        <w:t xml:space="preserve"> </w:t>
      </w:r>
      <w:r w:rsidR="0094382A" w:rsidRPr="000423F0">
        <w:rPr>
          <w:rFonts w:ascii="Arial" w:hAnsi="Arial" w:cs="Arial"/>
          <w:szCs w:val="24"/>
        </w:rPr>
        <w:t>or delegated members/managers/trustees</w:t>
      </w:r>
      <w:r w:rsidR="007A3FF3" w:rsidRPr="000423F0">
        <w:rPr>
          <w:rFonts w:ascii="Arial" w:hAnsi="Arial" w:cs="Arial"/>
          <w:szCs w:val="24"/>
        </w:rPr>
        <w:t>.</w:t>
      </w:r>
    </w:p>
    <w:p w14:paraId="353BE062" w14:textId="4DA23893" w:rsidR="00A114CC" w:rsidRPr="000423F0" w:rsidRDefault="0072373B" w:rsidP="004D0D7C">
      <w:pPr>
        <w:pStyle w:val="ListParagraph"/>
        <w:numPr>
          <w:ilvl w:val="0"/>
          <w:numId w:val="4"/>
        </w:numPr>
        <w:ind w:left="1134" w:hanging="708"/>
        <w:jc w:val="both"/>
        <w:rPr>
          <w:rFonts w:ascii="Arial" w:hAnsi="Arial" w:cs="Arial"/>
          <w:szCs w:val="24"/>
        </w:rPr>
      </w:pPr>
      <w:r w:rsidRPr="000423F0">
        <w:rPr>
          <w:rFonts w:ascii="Arial" w:hAnsi="Arial" w:cs="Arial"/>
          <w:szCs w:val="24"/>
        </w:rPr>
        <w:t>Evidence of funding being sought elsewhere, how much and whether this has been approved or is pending.</w:t>
      </w:r>
    </w:p>
    <w:p w14:paraId="5A53EC5B" w14:textId="77777777" w:rsidR="0057767D" w:rsidRPr="00A54BAC" w:rsidRDefault="0057767D" w:rsidP="004D0D7C">
      <w:pPr>
        <w:jc w:val="both"/>
        <w:rPr>
          <w:rFonts w:ascii="Arial" w:hAnsi="Arial" w:cs="Arial"/>
          <w:szCs w:val="24"/>
        </w:rPr>
      </w:pPr>
    </w:p>
    <w:p w14:paraId="1ADFFD97" w14:textId="116E83F8" w:rsidR="00F13C59" w:rsidRPr="00A54BAC" w:rsidRDefault="0057767D" w:rsidP="004D0D7C">
      <w:pPr>
        <w:jc w:val="both"/>
        <w:rPr>
          <w:rFonts w:ascii="Arial" w:hAnsi="Arial" w:cs="Arial"/>
          <w:szCs w:val="24"/>
        </w:rPr>
      </w:pPr>
      <w:r w:rsidRPr="000423F0">
        <w:rPr>
          <w:rFonts w:ascii="Arial" w:hAnsi="Arial" w:cs="Arial"/>
          <w:b/>
          <w:bCs/>
          <w:szCs w:val="24"/>
        </w:rPr>
        <w:t>2.</w:t>
      </w:r>
      <w:r w:rsidR="009A5A59" w:rsidRPr="000423F0">
        <w:rPr>
          <w:rFonts w:ascii="Arial" w:hAnsi="Arial" w:cs="Arial"/>
          <w:b/>
          <w:bCs/>
          <w:szCs w:val="24"/>
        </w:rPr>
        <w:t>2</w:t>
      </w:r>
      <w:r w:rsidRPr="00A54BAC">
        <w:rPr>
          <w:rFonts w:ascii="Arial" w:hAnsi="Arial" w:cs="Arial"/>
          <w:szCs w:val="24"/>
        </w:rPr>
        <w:t xml:space="preserve"> Grants will not be awarded to:</w:t>
      </w:r>
    </w:p>
    <w:p w14:paraId="3FB568A9" w14:textId="478E49BB" w:rsidR="0057767D" w:rsidRPr="000423F0" w:rsidRDefault="003E7E18" w:rsidP="004D0D7C">
      <w:pPr>
        <w:pStyle w:val="ListParagraph"/>
        <w:numPr>
          <w:ilvl w:val="0"/>
          <w:numId w:val="6"/>
        </w:numPr>
        <w:ind w:left="1134"/>
        <w:jc w:val="both"/>
        <w:rPr>
          <w:rFonts w:ascii="Arial" w:hAnsi="Arial" w:cs="Arial"/>
          <w:szCs w:val="24"/>
        </w:rPr>
      </w:pPr>
      <w:r w:rsidRPr="000423F0">
        <w:rPr>
          <w:rFonts w:ascii="Arial" w:hAnsi="Arial" w:cs="Arial"/>
          <w:szCs w:val="24"/>
        </w:rPr>
        <w:t>Individuals.</w:t>
      </w:r>
    </w:p>
    <w:p w14:paraId="6B482C70" w14:textId="53AA365F" w:rsidR="003E7E18" w:rsidRPr="000423F0" w:rsidRDefault="003E7E18" w:rsidP="004D0D7C">
      <w:pPr>
        <w:pStyle w:val="ListParagraph"/>
        <w:numPr>
          <w:ilvl w:val="0"/>
          <w:numId w:val="6"/>
        </w:numPr>
        <w:ind w:left="1134"/>
        <w:jc w:val="both"/>
        <w:rPr>
          <w:rFonts w:ascii="Arial" w:hAnsi="Arial" w:cs="Arial"/>
          <w:szCs w:val="24"/>
        </w:rPr>
      </w:pPr>
      <w:r w:rsidRPr="000423F0">
        <w:rPr>
          <w:rFonts w:ascii="Arial" w:hAnsi="Arial" w:cs="Arial"/>
          <w:szCs w:val="24"/>
        </w:rPr>
        <w:t>Organisations involved in Political activity.</w:t>
      </w:r>
    </w:p>
    <w:p w14:paraId="0D8ABDE6" w14:textId="392523C6" w:rsidR="003E7E18" w:rsidRPr="000423F0" w:rsidRDefault="00226351" w:rsidP="004D0D7C">
      <w:pPr>
        <w:pStyle w:val="ListParagraph"/>
        <w:numPr>
          <w:ilvl w:val="0"/>
          <w:numId w:val="6"/>
        </w:numPr>
        <w:ind w:left="1134"/>
        <w:jc w:val="both"/>
        <w:rPr>
          <w:rFonts w:ascii="Arial" w:hAnsi="Arial" w:cs="Arial"/>
          <w:szCs w:val="24"/>
        </w:rPr>
      </w:pPr>
      <w:r w:rsidRPr="000423F0">
        <w:rPr>
          <w:rFonts w:ascii="Arial" w:hAnsi="Arial" w:cs="Arial"/>
          <w:szCs w:val="24"/>
        </w:rPr>
        <w:t>Profit making businesses/companies unless Community Interest Companie</w:t>
      </w:r>
      <w:r w:rsidR="003C1E7B" w:rsidRPr="000423F0">
        <w:rPr>
          <w:rFonts w:ascii="Arial" w:hAnsi="Arial" w:cs="Arial"/>
          <w:szCs w:val="24"/>
        </w:rPr>
        <w:t>s.</w:t>
      </w:r>
    </w:p>
    <w:p w14:paraId="33DC053E" w14:textId="3114E1CC" w:rsidR="001970EF" w:rsidRPr="00D06DD4" w:rsidRDefault="00380AA9" w:rsidP="004D0D7C">
      <w:pPr>
        <w:pStyle w:val="ListParagraph"/>
        <w:numPr>
          <w:ilvl w:val="0"/>
          <w:numId w:val="6"/>
        </w:numPr>
        <w:ind w:left="1134"/>
        <w:jc w:val="both"/>
        <w:rPr>
          <w:rFonts w:ascii="Arial" w:hAnsi="Arial" w:cs="Arial"/>
          <w:szCs w:val="24"/>
        </w:rPr>
      </w:pPr>
      <w:r w:rsidRPr="00D06DD4">
        <w:rPr>
          <w:rFonts w:ascii="Arial" w:hAnsi="Arial" w:cs="Arial"/>
          <w:szCs w:val="24"/>
        </w:rPr>
        <w:lastRenderedPageBreak/>
        <w:t>Statutory bodies</w:t>
      </w:r>
      <w:r w:rsidR="007C4CCC" w:rsidRPr="00D06DD4">
        <w:rPr>
          <w:rFonts w:ascii="Arial" w:hAnsi="Arial" w:cs="Arial"/>
          <w:szCs w:val="24"/>
        </w:rPr>
        <w:t xml:space="preserve"> </w:t>
      </w:r>
      <w:proofErr w:type="spellStart"/>
      <w:r w:rsidR="008F62F9" w:rsidRPr="00D06DD4">
        <w:rPr>
          <w:rFonts w:ascii="Arial" w:hAnsi="Arial" w:cs="Arial"/>
          <w:szCs w:val="24"/>
        </w:rPr>
        <w:t>e</w:t>
      </w:r>
      <w:r w:rsidR="007C4CCC" w:rsidRPr="00D06DD4">
        <w:rPr>
          <w:rFonts w:ascii="Arial" w:hAnsi="Arial" w:cs="Arial"/>
          <w:szCs w:val="24"/>
        </w:rPr>
        <w:t>.</w:t>
      </w:r>
      <w:r w:rsidR="008F62F9" w:rsidRPr="00D06DD4">
        <w:rPr>
          <w:rFonts w:ascii="Arial" w:hAnsi="Arial" w:cs="Arial"/>
          <w:szCs w:val="24"/>
        </w:rPr>
        <w:t>g</w:t>
      </w:r>
      <w:proofErr w:type="spellEnd"/>
      <w:r w:rsidR="007C4CCC" w:rsidRPr="00D06DD4">
        <w:rPr>
          <w:rFonts w:ascii="Arial" w:hAnsi="Arial" w:cs="Arial"/>
          <w:szCs w:val="24"/>
        </w:rPr>
        <w:t xml:space="preserve"> Kent County Council / Thanet District Council.</w:t>
      </w:r>
    </w:p>
    <w:p w14:paraId="12544E65" w14:textId="2B5C9649" w:rsidR="00BC599F" w:rsidRPr="00D06DD4" w:rsidRDefault="00BC599F" w:rsidP="004D0D7C">
      <w:pPr>
        <w:pStyle w:val="ListParagraph"/>
        <w:numPr>
          <w:ilvl w:val="0"/>
          <w:numId w:val="6"/>
        </w:numPr>
        <w:ind w:left="1134"/>
        <w:jc w:val="both"/>
        <w:rPr>
          <w:rFonts w:ascii="Arial" w:hAnsi="Arial" w:cs="Arial"/>
          <w:szCs w:val="24"/>
        </w:rPr>
      </w:pPr>
      <w:r w:rsidRPr="00D06DD4">
        <w:rPr>
          <w:rFonts w:ascii="Arial" w:hAnsi="Arial" w:cs="Arial"/>
          <w:szCs w:val="24"/>
        </w:rPr>
        <w:t>Where spending has taken place prior to approval.</w:t>
      </w:r>
    </w:p>
    <w:p w14:paraId="762D37A5" w14:textId="77777777" w:rsidR="000423F0" w:rsidRPr="00D06DD4" w:rsidRDefault="00881491" w:rsidP="004D0D7C">
      <w:pPr>
        <w:pStyle w:val="ListParagraph"/>
        <w:numPr>
          <w:ilvl w:val="0"/>
          <w:numId w:val="6"/>
        </w:numPr>
        <w:ind w:left="1134"/>
        <w:jc w:val="both"/>
        <w:rPr>
          <w:rFonts w:ascii="Arial" w:hAnsi="Arial" w:cs="Arial"/>
          <w:szCs w:val="24"/>
        </w:rPr>
      </w:pPr>
      <w:r w:rsidRPr="00D06DD4">
        <w:rPr>
          <w:rFonts w:ascii="Arial" w:hAnsi="Arial" w:cs="Arial"/>
          <w:szCs w:val="24"/>
        </w:rPr>
        <w:t>L</w:t>
      </w:r>
      <w:r w:rsidR="001855DC" w:rsidRPr="00D06DD4">
        <w:rPr>
          <w:rFonts w:ascii="Arial" w:hAnsi="Arial" w:cs="Arial"/>
          <w:szCs w:val="24"/>
        </w:rPr>
        <w:t>ocal authority maintained, grant maintained and private schools</w:t>
      </w:r>
      <w:r w:rsidRPr="00D06DD4">
        <w:rPr>
          <w:rFonts w:ascii="Arial" w:hAnsi="Arial" w:cs="Arial"/>
          <w:szCs w:val="24"/>
        </w:rPr>
        <w:t>.</w:t>
      </w:r>
    </w:p>
    <w:p w14:paraId="74187955" w14:textId="1C38CDFF" w:rsidR="000423F0" w:rsidRPr="00D06DD4" w:rsidRDefault="00BC599F" w:rsidP="004D0D7C">
      <w:pPr>
        <w:pStyle w:val="ListParagraph"/>
        <w:numPr>
          <w:ilvl w:val="0"/>
          <w:numId w:val="6"/>
        </w:numPr>
        <w:ind w:left="1134"/>
        <w:jc w:val="both"/>
        <w:rPr>
          <w:rFonts w:ascii="Arial" w:hAnsi="Arial" w:cs="Arial"/>
          <w:szCs w:val="24"/>
        </w:rPr>
      </w:pPr>
      <w:r w:rsidRPr="00D06DD4">
        <w:rPr>
          <w:rFonts w:ascii="Arial" w:hAnsi="Arial" w:cs="Arial"/>
          <w:szCs w:val="24"/>
        </w:rPr>
        <w:t>For general routine maintenance of buildings and equipment in the case of the Ramsgate Fund.</w:t>
      </w:r>
    </w:p>
    <w:p w14:paraId="44822B23" w14:textId="77777777" w:rsidR="000423F0" w:rsidRPr="00D06DD4" w:rsidRDefault="00BC599F" w:rsidP="004D0D7C">
      <w:pPr>
        <w:pStyle w:val="ListParagraph"/>
        <w:numPr>
          <w:ilvl w:val="0"/>
          <w:numId w:val="6"/>
        </w:numPr>
        <w:ind w:left="1134"/>
        <w:jc w:val="both"/>
        <w:rPr>
          <w:rFonts w:ascii="Arial" w:hAnsi="Arial" w:cs="Arial"/>
          <w:szCs w:val="24"/>
        </w:rPr>
      </w:pPr>
      <w:r w:rsidRPr="00D06DD4">
        <w:rPr>
          <w:rFonts w:ascii="Arial" w:hAnsi="Arial" w:cs="Arial"/>
          <w:szCs w:val="24"/>
        </w:rPr>
        <w:t>For organisations to pass monies on.</w:t>
      </w:r>
    </w:p>
    <w:p w14:paraId="20EC62F2" w14:textId="2BB7CBCC" w:rsidR="00BC599F" w:rsidRPr="00F07891" w:rsidRDefault="00BC599F" w:rsidP="004D0D7C">
      <w:pPr>
        <w:pStyle w:val="ListParagraph"/>
        <w:numPr>
          <w:ilvl w:val="0"/>
          <w:numId w:val="6"/>
        </w:numPr>
        <w:ind w:left="1134"/>
        <w:jc w:val="both"/>
        <w:rPr>
          <w:rFonts w:ascii="Arial" w:hAnsi="Arial" w:cs="Arial"/>
          <w:color w:val="7030A0"/>
          <w:szCs w:val="24"/>
        </w:rPr>
      </w:pPr>
      <w:r w:rsidRPr="000423F0">
        <w:rPr>
          <w:rFonts w:ascii="Arial" w:hAnsi="Arial" w:cs="Arial"/>
          <w:szCs w:val="24"/>
        </w:rPr>
        <w:t>To organisations that have not tried to raise funds during the</w:t>
      </w:r>
      <w:r w:rsidR="004D0D7C">
        <w:rPr>
          <w:rFonts w:ascii="Arial" w:hAnsi="Arial" w:cs="Arial"/>
          <w:szCs w:val="24"/>
        </w:rPr>
        <w:t xml:space="preserve"> </w:t>
      </w:r>
      <w:r w:rsidRPr="000423F0">
        <w:rPr>
          <w:rFonts w:ascii="Arial" w:hAnsi="Arial" w:cs="Arial"/>
          <w:szCs w:val="24"/>
        </w:rPr>
        <w:t xml:space="preserve">year prior to the grant application deadline. </w:t>
      </w:r>
    </w:p>
    <w:p w14:paraId="18A31D15" w14:textId="1F983670" w:rsidR="00F07891" w:rsidRPr="000423F0" w:rsidRDefault="00F07891" w:rsidP="004D0D7C">
      <w:pPr>
        <w:pStyle w:val="ListParagraph"/>
        <w:numPr>
          <w:ilvl w:val="0"/>
          <w:numId w:val="6"/>
        </w:numPr>
        <w:ind w:left="1134"/>
        <w:jc w:val="both"/>
        <w:rPr>
          <w:rFonts w:ascii="Arial" w:hAnsi="Arial" w:cs="Arial"/>
          <w:color w:val="7030A0"/>
          <w:szCs w:val="24"/>
        </w:rPr>
      </w:pPr>
      <w:r>
        <w:rPr>
          <w:rFonts w:ascii="Arial" w:hAnsi="Arial" w:cs="Arial"/>
          <w:szCs w:val="24"/>
        </w:rPr>
        <w:t>Applications where payments to individuals or companies are not transparently declared, or where there is a conflict of interest, will not be supported.</w:t>
      </w:r>
    </w:p>
    <w:p w14:paraId="376281F4" w14:textId="57200CB9" w:rsidR="009A5A59" w:rsidRPr="00A54BAC" w:rsidRDefault="009A5A59" w:rsidP="004D0D7C">
      <w:pPr>
        <w:jc w:val="both"/>
        <w:rPr>
          <w:rFonts w:ascii="Arial" w:hAnsi="Arial" w:cs="Arial"/>
          <w:szCs w:val="24"/>
        </w:rPr>
      </w:pPr>
    </w:p>
    <w:p w14:paraId="427DB02F" w14:textId="230A5AAF" w:rsidR="00F90185" w:rsidRPr="00A54BAC" w:rsidRDefault="00F90185" w:rsidP="004D0D7C">
      <w:pPr>
        <w:jc w:val="both"/>
        <w:rPr>
          <w:rFonts w:ascii="Arial" w:hAnsi="Arial" w:cs="Arial"/>
          <w:szCs w:val="24"/>
        </w:rPr>
      </w:pPr>
      <w:r w:rsidRPr="000423F0">
        <w:rPr>
          <w:rFonts w:ascii="Arial" w:hAnsi="Arial" w:cs="Arial"/>
          <w:b/>
          <w:bCs/>
          <w:szCs w:val="24"/>
        </w:rPr>
        <w:t>2.</w:t>
      </w:r>
      <w:r w:rsidR="009A5A59" w:rsidRPr="000423F0">
        <w:rPr>
          <w:rFonts w:ascii="Arial" w:hAnsi="Arial" w:cs="Arial"/>
          <w:b/>
          <w:bCs/>
          <w:szCs w:val="24"/>
        </w:rPr>
        <w:t>3</w:t>
      </w:r>
      <w:r w:rsidR="00987A91" w:rsidRPr="00A54BAC">
        <w:rPr>
          <w:rFonts w:ascii="Arial" w:hAnsi="Arial" w:cs="Arial"/>
          <w:szCs w:val="24"/>
        </w:rPr>
        <w:t xml:space="preserve"> Events </w:t>
      </w:r>
      <w:r w:rsidR="00D021E7" w:rsidRPr="00A54BAC">
        <w:rPr>
          <w:rFonts w:ascii="Arial" w:hAnsi="Arial" w:cs="Arial"/>
          <w:szCs w:val="24"/>
        </w:rPr>
        <w:t>must:</w:t>
      </w:r>
    </w:p>
    <w:p w14:paraId="11C986F2" w14:textId="1E432895" w:rsidR="00D021E7" w:rsidRPr="000423F0" w:rsidRDefault="00A97370" w:rsidP="004D0D7C">
      <w:pPr>
        <w:pStyle w:val="ListParagraph"/>
        <w:numPr>
          <w:ilvl w:val="0"/>
          <w:numId w:val="8"/>
        </w:numPr>
        <w:ind w:left="1134"/>
        <w:jc w:val="both"/>
        <w:rPr>
          <w:rFonts w:ascii="Arial" w:hAnsi="Arial" w:cs="Arial"/>
          <w:szCs w:val="24"/>
        </w:rPr>
      </w:pPr>
      <w:r w:rsidRPr="000423F0">
        <w:rPr>
          <w:rFonts w:ascii="Arial" w:hAnsi="Arial" w:cs="Arial"/>
          <w:szCs w:val="24"/>
        </w:rPr>
        <w:t>Be o</w:t>
      </w:r>
      <w:r w:rsidR="00D021E7" w:rsidRPr="000423F0">
        <w:rPr>
          <w:rFonts w:ascii="Arial" w:hAnsi="Arial" w:cs="Arial"/>
          <w:szCs w:val="24"/>
        </w:rPr>
        <w:t>pen to the general public.</w:t>
      </w:r>
    </w:p>
    <w:p w14:paraId="5B5AA147" w14:textId="17BF30FE" w:rsidR="00D021E7" w:rsidRPr="000423F0" w:rsidRDefault="00FA6A8D" w:rsidP="004D0D7C">
      <w:pPr>
        <w:pStyle w:val="ListParagraph"/>
        <w:numPr>
          <w:ilvl w:val="0"/>
          <w:numId w:val="8"/>
        </w:numPr>
        <w:ind w:left="1134"/>
        <w:jc w:val="both"/>
        <w:rPr>
          <w:rFonts w:ascii="Arial" w:hAnsi="Arial" w:cs="Arial"/>
          <w:szCs w:val="24"/>
        </w:rPr>
      </w:pPr>
      <w:r w:rsidRPr="000423F0">
        <w:rPr>
          <w:rFonts w:ascii="Arial" w:hAnsi="Arial" w:cs="Arial"/>
          <w:szCs w:val="24"/>
        </w:rPr>
        <w:t xml:space="preserve">Have public liability insurance </w:t>
      </w:r>
      <w:r w:rsidR="00DD37DD" w:rsidRPr="000423F0">
        <w:rPr>
          <w:rFonts w:ascii="Arial" w:hAnsi="Arial" w:cs="Arial"/>
          <w:szCs w:val="24"/>
        </w:rPr>
        <w:t xml:space="preserve">cover </w:t>
      </w:r>
      <w:r w:rsidRPr="000423F0">
        <w:rPr>
          <w:rFonts w:ascii="Arial" w:hAnsi="Arial" w:cs="Arial"/>
          <w:szCs w:val="24"/>
        </w:rPr>
        <w:t>of not less than £</w:t>
      </w:r>
      <w:r w:rsidR="00DD37DD" w:rsidRPr="000423F0">
        <w:rPr>
          <w:rFonts w:ascii="Arial" w:hAnsi="Arial" w:cs="Arial"/>
          <w:szCs w:val="24"/>
        </w:rPr>
        <w:t>5 million.</w:t>
      </w:r>
    </w:p>
    <w:p w14:paraId="04E0084B" w14:textId="56202926" w:rsidR="004C4D23" w:rsidRPr="000423F0" w:rsidRDefault="002D607F" w:rsidP="004D0D7C">
      <w:pPr>
        <w:pStyle w:val="ListParagraph"/>
        <w:numPr>
          <w:ilvl w:val="0"/>
          <w:numId w:val="8"/>
        </w:numPr>
        <w:ind w:left="1134"/>
        <w:jc w:val="both"/>
        <w:rPr>
          <w:rFonts w:ascii="Arial" w:hAnsi="Arial" w:cs="Arial"/>
          <w:szCs w:val="24"/>
        </w:rPr>
      </w:pPr>
      <w:r w:rsidRPr="000423F0">
        <w:rPr>
          <w:rFonts w:ascii="Arial" w:hAnsi="Arial" w:cs="Arial"/>
          <w:szCs w:val="24"/>
        </w:rPr>
        <w:t xml:space="preserve">Provide evidence that </w:t>
      </w:r>
      <w:r w:rsidR="00F82E3D" w:rsidRPr="000423F0">
        <w:rPr>
          <w:rFonts w:ascii="Arial" w:hAnsi="Arial" w:cs="Arial"/>
          <w:szCs w:val="24"/>
        </w:rPr>
        <w:t xml:space="preserve">permissions have been sought (i.e. District </w:t>
      </w:r>
      <w:r w:rsidR="00A72797" w:rsidRPr="000423F0">
        <w:rPr>
          <w:rFonts w:ascii="Arial" w:hAnsi="Arial" w:cs="Arial"/>
          <w:szCs w:val="24"/>
        </w:rPr>
        <w:t xml:space="preserve">and /or county </w:t>
      </w:r>
      <w:r w:rsidR="00F82E3D" w:rsidRPr="000423F0">
        <w:rPr>
          <w:rFonts w:ascii="Arial" w:hAnsi="Arial" w:cs="Arial"/>
          <w:szCs w:val="24"/>
        </w:rPr>
        <w:t>Council events permission</w:t>
      </w:r>
      <w:r w:rsidR="00A72797" w:rsidRPr="000423F0">
        <w:rPr>
          <w:rFonts w:ascii="Arial" w:hAnsi="Arial" w:cs="Arial"/>
          <w:szCs w:val="24"/>
        </w:rPr>
        <w:t>s including for</w:t>
      </w:r>
      <w:r w:rsidR="00945EC2" w:rsidRPr="000423F0">
        <w:rPr>
          <w:rFonts w:ascii="Arial" w:hAnsi="Arial" w:cs="Arial"/>
          <w:szCs w:val="24"/>
        </w:rPr>
        <w:t xml:space="preserve"> </w:t>
      </w:r>
      <w:r w:rsidR="00A72797" w:rsidRPr="000423F0">
        <w:rPr>
          <w:rFonts w:ascii="Arial" w:hAnsi="Arial" w:cs="Arial"/>
          <w:szCs w:val="24"/>
        </w:rPr>
        <w:t>road closures, land hire</w:t>
      </w:r>
      <w:r w:rsidR="00945EC2" w:rsidRPr="000423F0">
        <w:rPr>
          <w:rFonts w:ascii="Arial" w:hAnsi="Arial" w:cs="Arial"/>
          <w:szCs w:val="24"/>
        </w:rPr>
        <w:t xml:space="preserve"> etc</w:t>
      </w:r>
      <w:r w:rsidR="00A72797" w:rsidRPr="000423F0">
        <w:rPr>
          <w:rFonts w:ascii="Arial" w:hAnsi="Arial" w:cs="Arial"/>
          <w:szCs w:val="24"/>
        </w:rPr>
        <w:t>)</w:t>
      </w:r>
      <w:r w:rsidR="00CA27FA" w:rsidRPr="000423F0">
        <w:rPr>
          <w:rFonts w:ascii="Arial" w:hAnsi="Arial" w:cs="Arial"/>
          <w:szCs w:val="24"/>
        </w:rPr>
        <w:t>.</w:t>
      </w:r>
    </w:p>
    <w:p w14:paraId="36DEC0CE" w14:textId="6CB61CCA" w:rsidR="00D55B6C" w:rsidRPr="00A54BAC" w:rsidRDefault="004A5144" w:rsidP="004D0D7C">
      <w:pPr>
        <w:jc w:val="both"/>
        <w:rPr>
          <w:rFonts w:ascii="Arial" w:hAnsi="Arial" w:cs="Arial"/>
          <w:color w:val="7030A0"/>
          <w:szCs w:val="24"/>
        </w:rPr>
      </w:pPr>
      <w:r w:rsidRPr="00A54BAC">
        <w:rPr>
          <w:rFonts w:ascii="Arial" w:hAnsi="Arial" w:cs="Arial"/>
          <w:szCs w:val="24"/>
        </w:rPr>
        <w:tab/>
        <w:t xml:space="preserve">   </w:t>
      </w:r>
      <w:r w:rsidRPr="00A54BAC">
        <w:rPr>
          <w:rFonts w:ascii="Arial" w:hAnsi="Arial" w:cs="Arial"/>
          <w:szCs w:val="24"/>
        </w:rPr>
        <w:tab/>
      </w:r>
    </w:p>
    <w:p w14:paraId="0CE614C5" w14:textId="6E2E8078" w:rsidR="00D55B6C" w:rsidRPr="00A54BAC" w:rsidRDefault="00D55B6C" w:rsidP="004D0D7C">
      <w:pPr>
        <w:jc w:val="both"/>
        <w:rPr>
          <w:rFonts w:ascii="Arial" w:hAnsi="Arial" w:cs="Arial"/>
          <w:b/>
          <w:bCs/>
          <w:szCs w:val="24"/>
        </w:rPr>
      </w:pPr>
      <w:r w:rsidRPr="00A54BAC">
        <w:rPr>
          <w:rFonts w:ascii="Arial" w:hAnsi="Arial" w:cs="Arial"/>
          <w:b/>
          <w:bCs/>
          <w:szCs w:val="24"/>
        </w:rPr>
        <w:t>3. Application Process:</w:t>
      </w:r>
    </w:p>
    <w:p w14:paraId="0352E839" w14:textId="77777777" w:rsidR="0044033B" w:rsidRPr="00A54BAC" w:rsidRDefault="00D55B6C" w:rsidP="004D0D7C">
      <w:pPr>
        <w:jc w:val="both"/>
        <w:rPr>
          <w:rFonts w:ascii="Arial" w:hAnsi="Arial" w:cs="Arial"/>
          <w:szCs w:val="24"/>
        </w:rPr>
      </w:pPr>
      <w:r w:rsidRPr="00A54BAC">
        <w:rPr>
          <w:rFonts w:ascii="Arial" w:hAnsi="Arial" w:cs="Arial"/>
          <w:szCs w:val="24"/>
        </w:rPr>
        <w:tab/>
      </w:r>
      <w:r w:rsidRPr="00A54BAC">
        <w:rPr>
          <w:rFonts w:ascii="Arial" w:hAnsi="Arial" w:cs="Arial"/>
          <w:szCs w:val="24"/>
        </w:rPr>
        <w:tab/>
      </w:r>
    </w:p>
    <w:p w14:paraId="4D6E0AF6" w14:textId="37F2C600" w:rsidR="0044033B" w:rsidRPr="00A54BAC" w:rsidRDefault="0044033B" w:rsidP="004D0D7C">
      <w:pPr>
        <w:jc w:val="both"/>
        <w:rPr>
          <w:rFonts w:ascii="Arial" w:hAnsi="Arial" w:cs="Arial"/>
          <w:color w:val="7030A0"/>
          <w:szCs w:val="24"/>
        </w:rPr>
      </w:pPr>
      <w:r w:rsidRPr="000423F0">
        <w:rPr>
          <w:rFonts w:ascii="Arial" w:hAnsi="Arial" w:cs="Arial"/>
          <w:b/>
          <w:bCs/>
          <w:szCs w:val="24"/>
        </w:rPr>
        <w:t>3.1</w:t>
      </w:r>
      <w:r w:rsidRPr="00A54BAC">
        <w:rPr>
          <w:rFonts w:ascii="Arial" w:hAnsi="Arial" w:cs="Arial"/>
          <w:szCs w:val="24"/>
        </w:rPr>
        <w:t xml:space="preserve"> </w:t>
      </w:r>
      <w:r w:rsidR="00450E8B" w:rsidRPr="00A54BAC">
        <w:rPr>
          <w:rFonts w:ascii="Arial" w:hAnsi="Arial" w:cs="Arial"/>
          <w:szCs w:val="24"/>
        </w:rPr>
        <w:t xml:space="preserve">The application form should be fully </w:t>
      </w:r>
      <w:r w:rsidR="000408F0" w:rsidRPr="00A54BAC">
        <w:rPr>
          <w:rFonts w:ascii="Arial" w:hAnsi="Arial" w:cs="Arial"/>
          <w:szCs w:val="24"/>
        </w:rPr>
        <w:t>completed,</w:t>
      </w:r>
      <w:r w:rsidR="00450E8B" w:rsidRPr="00A54BAC">
        <w:rPr>
          <w:rFonts w:ascii="Arial" w:hAnsi="Arial" w:cs="Arial"/>
          <w:szCs w:val="24"/>
        </w:rPr>
        <w:t xml:space="preserve"> and </w:t>
      </w:r>
      <w:r w:rsidR="00A014EE" w:rsidRPr="00A54BAC">
        <w:rPr>
          <w:rFonts w:ascii="Arial" w:hAnsi="Arial" w:cs="Arial"/>
          <w:szCs w:val="24"/>
        </w:rPr>
        <w:t xml:space="preserve">all </w:t>
      </w:r>
      <w:r w:rsidR="00A014EE" w:rsidRPr="00A54BAC">
        <w:rPr>
          <w:rFonts w:ascii="Arial" w:hAnsi="Arial" w:cs="Arial"/>
          <w:szCs w:val="24"/>
        </w:rPr>
        <w:tab/>
      </w:r>
      <w:r w:rsidR="00450E8B" w:rsidRPr="00A54BAC">
        <w:rPr>
          <w:rFonts w:ascii="Arial" w:hAnsi="Arial" w:cs="Arial"/>
          <w:szCs w:val="24"/>
        </w:rPr>
        <w:t>supporting</w:t>
      </w:r>
      <w:r w:rsidR="00E1183B" w:rsidRPr="00A54BAC">
        <w:rPr>
          <w:rFonts w:ascii="Arial" w:hAnsi="Arial" w:cs="Arial"/>
          <w:szCs w:val="24"/>
        </w:rPr>
        <w:t xml:space="preserve"> </w:t>
      </w:r>
      <w:r w:rsidR="00450E8B" w:rsidRPr="00A54BAC">
        <w:rPr>
          <w:rFonts w:ascii="Arial" w:hAnsi="Arial" w:cs="Arial"/>
          <w:szCs w:val="24"/>
        </w:rPr>
        <w:t>documentation supplied.</w:t>
      </w:r>
      <w:r w:rsidR="00E4065C" w:rsidRPr="00A54BAC">
        <w:rPr>
          <w:rFonts w:ascii="Arial" w:hAnsi="Arial" w:cs="Arial"/>
          <w:szCs w:val="24"/>
        </w:rPr>
        <w:t xml:space="preserve"> </w:t>
      </w:r>
      <w:r w:rsidR="00450E8B" w:rsidRPr="00A54BAC">
        <w:rPr>
          <w:rFonts w:ascii="Arial" w:hAnsi="Arial" w:cs="Arial"/>
          <w:szCs w:val="24"/>
        </w:rPr>
        <w:tab/>
      </w:r>
      <w:r w:rsidR="00450E8B" w:rsidRPr="00A54BAC">
        <w:rPr>
          <w:rFonts w:ascii="Arial" w:hAnsi="Arial" w:cs="Arial"/>
          <w:szCs w:val="24"/>
        </w:rPr>
        <w:tab/>
      </w:r>
    </w:p>
    <w:p w14:paraId="24BE1871" w14:textId="77777777" w:rsidR="00070D4B" w:rsidRPr="00A54BAC" w:rsidRDefault="00070D4B" w:rsidP="004D0D7C">
      <w:pPr>
        <w:jc w:val="both"/>
        <w:rPr>
          <w:rFonts w:ascii="Arial" w:hAnsi="Arial" w:cs="Arial"/>
          <w:szCs w:val="24"/>
        </w:rPr>
      </w:pPr>
    </w:p>
    <w:p w14:paraId="46AC6E88" w14:textId="0AC438A7" w:rsidR="00450E8B" w:rsidRPr="00A54BAC" w:rsidRDefault="0044033B" w:rsidP="004D0D7C">
      <w:pPr>
        <w:jc w:val="both"/>
        <w:rPr>
          <w:rFonts w:ascii="Arial" w:hAnsi="Arial" w:cs="Arial"/>
          <w:szCs w:val="24"/>
        </w:rPr>
      </w:pPr>
      <w:r w:rsidRPr="000423F0">
        <w:rPr>
          <w:rFonts w:ascii="Arial" w:hAnsi="Arial" w:cs="Arial"/>
          <w:b/>
          <w:bCs/>
          <w:szCs w:val="24"/>
        </w:rPr>
        <w:t>3.2</w:t>
      </w:r>
      <w:r w:rsidRPr="00A54BAC">
        <w:rPr>
          <w:rFonts w:ascii="Arial" w:hAnsi="Arial" w:cs="Arial"/>
          <w:szCs w:val="24"/>
        </w:rPr>
        <w:t xml:space="preserve"> </w:t>
      </w:r>
      <w:r w:rsidR="00450E8B" w:rsidRPr="00A54BAC">
        <w:rPr>
          <w:rFonts w:ascii="Arial" w:hAnsi="Arial" w:cs="Arial"/>
          <w:szCs w:val="24"/>
        </w:rPr>
        <w:t xml:space="preserve"> </w:t>
      </w:r>
      <w:r w:rsidR="00A014EE" w:rsidRPr="00A54BAC">
        <w:rPr>
          <w:rFonts w:ascii="Arial" w:hAnsi="Arial" w:cs="Arial"/>
          <w:szCs w:val="24"/>
        </w:rPr>
        <w:t>The application should be received by the advertised deadline</w:t>
      </w:r>
      <w:r w:rsidR="000408F0" w:rsidRPr="00A54BAC">
        <w:rPr>
          <w:rFonts w:ascii="Arial" w:hAnsi="Arial" w:cs="Arial"/>
          <w:szCs w:val="24"/>
        </w:rPr>
        <w:t>.</w:t>
      </w:r>
    </w:p>
    <w:p w14:paraId="742BDBBD" w14:textId="77777777" w:rsidR="00070D4B" w:rsidRPr="00A54BAC" w:rsidRDefault="00070D4B" w:rsidP="004D0D7C">
      <w:pPr>
        <w:jc w:val="both"/>
        <w:rPr>
          <w:rFonts w:ascii="Arial" w:hAnsi="Arial" w:cs="Arial"/>
          <w:szCs w:val="24"/>
        </w:rPr>
      </w:pPr>
    </w:p>
    <w:p w14:paraId="4CA365B2" w14:textId="2BBC5C40" w:rsidR="00FB7750" w:rsidRPr="00A54BAC" w:rsidRDefault="00FB7750" w:rsidP="004D0D7C">
      <w:pPr>
        <w:jc w:val="both"/>
        <w:rPr>
          <w:rFonts w:ascii="Arial" w:hAnsi="Arial" w:cs="Arial"/>
          <w:color w:val="7030A0"/>
          <w:szCs w:val="24"/>
        </w:rPr>
      </w:pPr>
      <w:r w:rsidRPr="000423F0">
        <w:rPr>
          <w:rFonts w:ascii="Arial" w:hAnsi="Arial" w:cs="Arial"/>
          <w:b/>
          <w:bCs/>
          <w:szCs w:val="24"/>
        </w:rPr>
        <w:t>3.3</w:t>
      </w:r>
      <w:r w:rsidRPr="00A54BAC">
        <w:rPr>
          <w:rFonts w:ascii="Arial" w:hAnsi="Arial" w:cs="Arial"/>
          <w:szCs w:val="24"/>
        </w:rPr>
        <w:t xml:space="preserve"> Applications should include:</w:t>
      </w:r>
    </w:p>
    <w:p w14:paraId="737CB3A5" w14:textId="4307578B" w:rsidR="00FB7750" w:rsidRPr="000423F0" w:rsidRDefault="00EE1095" w:rsidP="004D0D7C">
      <w:pPr>
        <w:pStyle w:val="ListParagraph"/>
        <w:numPr>
          <w:ilvl w:val="0"/>
          <w:numId w:val="10"/>
        </w:numPr>
        <w:jc w:val="both"/>
        <w:rPr>
          <w:rFonts w:ascii="Arial" w:hAnsi="Arial" w:cs="Arial"/>
          <w:szCs w:val="24"/>
        </w:rPr>
      </w:pPr>
      <w:r w:rsidRPr="000423F0">
        <w:rPr>
          <w:rFonts w:ascii="Arial" w:hAnsi="Arial" w:cs="Arial"/>
          <w:szCs w:val="24"/>
        </w:rPr>
        <w:t>C</w:t>
      </w:r>
      <w:r w:rsidR="00FB1177" w:rsidRPr="000423F0">
        <w:rPr>
          <w:rFonts w:ascii="Arial" w:hAnsi="Arial" w:cs="Arial"/>
          <w:szCs w:val="24"/>
        </w:rPr>
        <w:t>opies of the organisations most recent audited accounts.</w:t>
      </w:r>
    </w:p>
    <w:p w14:paraId="72E8ADB8" w14:textId="41B5FE7A" w:rsidR="00FB1177" w:rsidRPr="000423F0" w:rsidRDefault="00EE1095" w:rsidP="004D0D7C">
      <w:pPr>
        <w:pStyle w:val="ListParagraph"/>
        <w:numPr>
          <w:ilvl w:val="0"/>
          <w:numId w:val="10"/>
        </w:numPr>
        <w:jc w:val="both"/>
        <w:rPr>
          <w:rFonts w:ascii="Arial" w:hAnsi="Arial" w:cs="Arial"/>
          <w:szCs w:val="24"/>
        </w:rPr>
      </w:pPr>
      <w:r w:rsidRPr="000423F0">
        <w:rPr>
          <w:rFonts w:ascii="Arial" w:hAnsi="Arial" w:cs="Arial"/>
          <w:szCs w:val="24"/>
        </w:rPr>
        <w:t xml:space="preserve">Information on how the balance of the </w:t>
      </w:r>
      <w:r w:rsidR="00E63D17" w:rsidRPr="000423F0">
        <w:rPr>
          <w:rFonts w:ascii="Arial" w:hAnsi="Arial" w:cs="Arial"/>
          <w:szCs w:val="24"/>
        </w:rPr>
        <w:t>finance needed will be met.</w:t>
      </w:r>
    </w:p>
    <w:p w14:paraId="14B4ACE7" w14:textId="5CEA1DA0" w:rsidR="00070D4B" w:rsidRDefault="00EA742A" w:rsidP="004D0D7C">
      <w:pPr>
        <w:pStyle w:val="ListParagraph"/>
        <w:numPr>
          <w:ilvl w:val="0"/>
          <w:numId w:val="10"/>
        </w:numPr>
        <w:jc w:val="both"/>
        <w:rPr>
          <w:rFonts w:ascii="Arial" w:hAnsi="Arial" w:cs="Arial"/>
          <w:szCs w:val="24"/>
        </w:rPr>
      </w:pPr>
      <w:r w:rsidRPr="000423F0">
        <w:rPr>
          <w:rFonts w:ascii="Arial" w:hAnsi="Arial" w:cs="Arial"/>
          <w:szCs w:val="24"/>
        </w:rPr>
        <w:t>Detailed plans of what the funding will be spent on.</w:t>
      </w:r>
    </w:p>
    <w:p w14:paraId="718589A0" w14:textId="264E9EBA" w:rsidR="0010417B" w:rsidRPr="000423F0" w:rsidRDefault="0010417B" w:rsidP="004D0D7C">
      <w:pPr>
        <w:pStyle w:val="ListParagraph"/>
        <w:numPr>
          <w:ilvl w:val="0"/>
          <w:numId w:val="10"/>
        </w:numPr>
        <w:jc w:val="both"/>
        <w:rPr>
          <w:rFonts w:ascii="Arial" w:hAnsi="Arial" w:cs="Arial"/>
          <w:szCs w:val="24"/>
        </w:rPr>
      </w:pPr>
      <w:r>
        <w:rPr>
          <w:rFonts w:ascii="Arial" w:hAnsi="Arial" w:cs="Arial"/>
          <w:szCs w:val="24"/>
        </w:rPr>
        <w:t>A breakdown of professional service fees (if any), including who will be paid, for what purpose, and how the fee has been calculated.</w:t>
      </w:r>
    </w:p>
    <w:p w14:paraId="7D28EAD4" w14:textId="77777777" w:rsidR="00070D4B" w:rsidRPr="00A54BAC" w:rsidRDefault="00070D4B" w:rsidP="004D0D7C">
      <w:pPr>
        <w:jc w:val="both"/>
        <w:rPr>
          <w:rFonts w:ascii="Arial" w:hAnsi="Arial" w:cs="Arial"/>
          <w:szCs w:val="24"/>
        </w:rPr>
      </w:pPr>
    </w:p>
    <w:p w14:paraId="6D92A723" w14:textId="3ACF1035" w:rsidR="00070D4B" w:rsidRPr="009A19C5" w:rsidRDefault="00070D4B" w:rsidP="004D0D7C">
      <w:pPr>
        <w:jc w:val="both"/>
        <w:rPr>
          <w:rFonts w:ascii="Arial" w:hAnsi="Arial" w:cs="Arial"/>
          <w:szCs w:val="24"/>
        </w:rPr>
      </w:pPr>
      <w:r w:rsidRPr="009A19C5">
        <w:rPr>
          <w:rFonts w:ascii="Arial" w:hAnsi="Arial" w:cs="Arial"/>
          <w:b/>
          <w:bCs/>
          <w:szCs w:val="24"/>
        </w:rPr>
        <w:t>3.4</w:t>
      </w:r>
      <w:r w:rsidRPr="009A19C5">
        <w:rPr>
          <w:rFonts w:ascii="Arial" w:hAnsi="Arial" w:cs="Arial"/>
          <w:szCs w:val="24"/>
        </w:rPr>
        <w:t xml:space="preserve"> Applications will be considered and approved by </w:t>
      </w:r>
      <w:r w:rsidR="000741ED" w:rsidRPr="009A19C5">
        <w:rPr>
          <w:rFonts w:ascii="Arial" w:hAnsi="Arial" w:cs="Arial"/>
          <w:szCs w:val="24"/>
        </w:rPr>
        <w:t>the full council.</w:t>
      </w:r>
      <w:r w:rsidR="00433FB7" w:rsidRPr="009A19C5">
        <w:rPr>
          <w:rFonts w:ascii="Arial" w:hAnsi="Arial" w:cs="Arial"/>
          <w:szCs w:val="24"/>
        </w:rPr>
        <w:t xml:space="preserve">  The Council will consider grants four times per year, in February, May, August and November.</w:t>
      </w:r>
    </w:p>
    <w:p w14:paraId="2E22CE92" w14:textId="77777777" w:rsidR="00070D4B" w:rsidRPr="009A19C5" w:rsidRDefault="00070D4B" w:rsidP="004D0D7C">
      <w:pPr>
        <w:jc w:val="both"/>
        <w:rPr>
          <w:rFonts w:ascii="Arial" w:hAnsi="Arial" w:cs="Arial"/>
          <w:szCs w:val="24"/>
        </w:rPr>
      </w:pPr>
    </w:p>
    <w:p w14:paraId="085B7D67" w14:textId="3EEE2B50" w:rsidR="00070D4B" w:rsidRPr="009A19C5" w:rsidRDefault="00070D4B" w:rsidP="004D0D7C">
      <w:pPr>
        <w:jc w:val="both"/>
        <w:rPr>
          <w:rFonts w:ascii="Arial" w:hAnsi="Arial" w:cs="Arial"/>
          <w:szCs w:val="24"/>
        </w:rPr>
      </w:pPr>
      <w:r w:rsidRPr="009A19C5">
        <w:rPr>
          <w:rFonts w:ascii="Arial" w:hAnsi="Arial" w:cs="Arial"/>
          <w:szCs w:val="24"/>
        </w:rPr>
        <w:t xml:space="preserve">Prior to </w:t>
      </w:r>
      <w:r w:rsidR="00E03B56" w:rsidRPr="009A19C5">
        <w:rPr>
          <w:rFonts w:ascii="Arial" w:hAnsi="Arial" w:cs="Arial"/>
          <w:szCs w:val="24"/>
        </w:rPr>
        <w:t>consideration</w:t>
      </w:r>
      <w:r w:rsidRPr="009A19C5">
        <w:rPr>
          <w:rFonts w:ascii="Arial" w:hAnsi="Arial" w:cs="Arial"/>
          <w:szCs w:val="24"/>
        </w:rPr>
        <w:t xml:space="preserve"> by the </w:t>
      </w:r>
      <w:r w:rsidR="000741ED" w:rsidRPr="009A19C5">
        <w:rPr>
          <w:rFonts w:ascii="Arial" w:hAnsi="Arial" w:cs="Arial"/>
          <w:szCs w:val="24"/>
        </w:rPr>
        <w:t xml:space="preserve">Council, </w:t>
      </w:r>
      <w:r w:rsidR="00E03B56" w:rsidRPr="009A19C5">
        <w:rPr>
          <w:rFonts w:ascii="Arial" w:hAnsi="Arial" w:cs="Arial"/>
          <w:szCs w:val="24"/>
        </w:rPr>
        <w:t>all</w:t>
      </w:r>
      <w:r w:rsidRPr="009A19C5">
        <w:rPr>
          <w:rFonts w:ascii="Arial" w:hAnsi="Arial" w:cs="Arial"/>
          <w:szCs w:val="24"/>
        </w:rPr>
        <w:t xml:space="preserve"> applications will be considered by a </w:t>
      </w:r>
      <w:r w:rsidRPr="009A19C5">
        <w:rPr>
          <w:rFonts w:ascii="Arial" w:hAnsi="Arial" w:cs="Arial"/>
          <w:b/>
          <w:bCs/>
          <w:szCs w:val="24"/>
        </w:rPr>
        <w:t>Grant Scrutiny Panel</w:t>
      </w:r>
      <w:r w:rsidRPr="009A19C5">
        <w:rPr>
          <w:rFonts w:ascii="Arial" w:hAnsi="Arial" w:cs="Arial"/>
          <w:szCs w:val="24"/>
        </w:rPr>
        <w:t>, that will then make a recommendation on if/what sum should be awarded.  The Grant Scrutiny Panel will meet in private, however, their recommendations will be public</w:t>
      </w:r>
      <w:r w:rsidR="00E03B56" w:rsidRPr="009A19C5">
        <w:rPr>
          <w:rFonts w:ascii="Arial" w:hAnsi="Arial" w:cs="Arial"/>
          <w:szCs w:val="24"/>
        </w:rPr>
        <w:t>, and the final decision will be made in a public meeting.</w:t>
      </w:r>
    </w:p>
    <w:p w14:paraId="24A1BC38" w14:textId="77777777" w:rsidR="00F93126" w:rsidRPr="009A19C5" w:rsidRDefault="00F93126" w:rsidP="004D0D7C">
      <w:pPr>
        <w:jc w:val="both"/>
        <w:rPr>
          <w:rFonts w:ascii="Arial" w:hAnsi="Arial" w:cs="Arial"/>
          <w:szCs w:val="24"/>
        </w:rPr>
      </w:pPr>
    </w:p>
    <w:p w14:paraId="039EE66D" w14:textId="02D2E3E2" w:rsidR="00D06DD4" w:rsidRPr="009A19C5" w:rsidRDefault="00D06DD4" w:rsidP="004D0D7C">
      <w:pPr>
        <w:jc w:val="both"/>
        <w:rPr>
          <w:rFonts w:ascii="Arial" w:hAnsi="Arial" w:cs="Arial"/>
          <w:szCs w:val="24"/>
        </w:rPr>
      </w:pPr>
      <w:r w:rsidRPr="009A19C5">
        <w:rPr>
          <w:rFonts w:ascii="Arial" w:hAnsi="Arial" w:cs="Arial"/>
          <w:szCs w:val="24"/>
        </w:rPr>
        <w:t xml:space="preserve">The Grant Scrutiny Panel will consist of four elected members, who will be nominated by the Council.  </w:t>
      </w:r>
    </w:p>
    <w:p w14:paraId="38B73475" w14:textId="6B639657" w:rsidR="005F7640" w:rsidRPr="009A19C5" w:rsidRDefault="005F7640" w:rsidP="004D0D7C">
      <w:pPr>
        <w:jc w:val="both"/>
        <w:rPr>
          <w:rFonts w:ascii="Arial" w:hAnsi="Arial" w:cs="Arial"/>
          <w:szCs w:val="24"/>
        </w:rPr>
      </w:pPr>
    </w:p>
    <w:p w14:paraId="7FEBBD37" w14:textId="77777777" w:rsidR="009B4D56" w:rsidRPr="009A19C5" w:rsidRDefault="009B4D56" w:rsidP="004D0D7C">
      <w:pPr>
        <w:jc w:val="both"/>
        <w:rPr>
          <w:rFonts w:ascii="Arial" w:hAnsi="Arial" w:cs="Arial"/>
          <w:szCs w:val="24"/>
        </w:rPr>
      </w:pPr>
      <w:r w:rsidRPr="009A19C5">
        <w:rPr>
          <w:rFonts w:ascii="Arial" w:hAnsi="Arial" w:cs="Arial"/>
          <w:szCs w:val="24"/>
        </w:rPr>
        <w:t>The Panel will have the following responsibilities:</w:t>
      </w:r>
    </w:p>
    <w:p w14:paraId="07AD7B58" w14:textId="77777777" w:rsidR="009B4D56" w:rsidRPr="009A19C5" w:rsidRDefault="009B4D56" w:rsidP="004D0D7C">
      <w:pPr>
        <w:jc w:val="both"/>
        <w:rPr>
          <w:rFonts w:ascii="Arial" w:hAnsi="Arial" w:cs="Arial"/>
          <w:szCs w:val="24"/>
        </w:rPr>
      </w:pPr>
    </w:p>
    <w:p w14:paraId="2D72379C" w14:textId="0B3ACBAC" w:rsidR="009B4D56" w:rsidRPr="009A19C5" w:rsidRDefault="009B4D56" w:rsidP="004D0D7C">
      <w:pPr>
        <w:jc w:val="both"/>
        <w:rPr>
          <w:rFonts w:ascii="Arial" w:hAnsi="Arial" w:cs="Arial"/>
          <w:szCs w:val="24"/>
        </w:rPr>
      </w:pPr>
      <w:r w:rsidRPr="009A19C5">
        <w:rPr>
          <w:rFonts w:ascii="Arial" w:hAnsi="Arial" w:cs="Arial"/>
          <w:szCs w:val="24"/>
        </w:rPr>
        <w:t>1. Review grant applications</w:t>
      </w:r>
    </w:p>
    <w:p w14:paraId="612DDFC5" w14:textId="5E99CAF9" w:rsidR="009B4D56" w:rsidRPr="009A19C5" w:rsidRDefault="009B4D56" w:rsidP="004D0D7C">
      <w:pPr>
        <w:jc w:val="both"/>
        <w:rPr>
          <w:rFonts w:ascii="Arial" w:hAnsi="Arial" w:cs="Arial"/>
          <w:szCs w:val="24"/>
        </w:rPr>
      </w:pPr>
      <w:r w:rsidRPr="009A19C5">
        <w:rPr>
          <w:rFonts w:ascii="Arial" w:hAnsi="Arial" w:cs="Arial"/>
          <w:szCs w:val="24"/>
        </w:rPr>
        <w:t>2. Evaluate proposals</w:t>
      </w:r>
    </w:p>
    <w:p w14:paraId="5269BD1D" w14:textId="4D0CA64C" w:rsidR="009B4D56" w:rsidRPr="009A19C5" w:rsidRDefault="009B4D56" w:rsidP="004D0D7C">
      <w:pPr>
        <w:jc w:val="both"/>
        <w:rPr>
          <w:rFonts w:ascii="Arial" w:hAnsi="Arial" w:cs="Arial"/>
          <w:szCs w:val="24"/>
        </w:rPr>
      </w:pPr>
      <w:r w:rsidRPr="009A19C5">
        <w:rPr>
          <w:rFonts w:ascii="Arial" w:hAnsi="Arial" w:cs="Arial"/>
          <w:szCs w:val="24"/>
        </w:rPr>
        <w:t xml:space="preserve">3. Conduct due diligence </w:t>
      </w:r>
    </w:p>
    <w:p w14:paraId="4532709C" w14:textId="3A68589B" w:rsidR="009B4D56" w:rsidRPr="009A19C5" w:rsidRDefault="009B4D56" w:rsidP="004D0D7C">
      <w:pPr>
        <w:jc w:val="both"/>
        <w:rPr>
          <w:rFonts w:ascii="Arial" w:hAnsi="Arial" w:cs="Arial"/>
          <w:szCs w:val="24"/>
        </w:rPr>
      </w:pPr>
      <w:r w:rsidRPr="009A19C5">
        <w:rPr>
          <w:rFonts w:ascii="Arial" w:hAnsi="Arial" w:cs="Arial"/>
          <w:szCs w:val="24"/>
        </w:rPr>
        <w:lastRenderedPageBreak/>
        <w:t>4. Make funding recommendations</w:t>
      </w:r>
    </w:p>
    <w:p w14:paraId="7840DFFE" w14:textId="334657E6" w:rsidR="009B4D56" w:rsidRPr="009A19C5" w:rsidRDefault="009B4D56" w:rsidP="004D0D7C">
      <w:pPr>
        <w:jc w:val="both"/>
        <w:rPr>
          <w:rFonts w:ascii="Arial" w:hAnsi="Arial" w:cs="Arial"/>
          <w:szCs w:val="24"/>
        </w:rPr>
      </w:pPr>
      <w:r w:rsidRPr="009A19C5">
        <w:rPr>
          <w:rFonts w:ascii="Arial" w:hAnsi="Arial" w:cs="Arial"/>
          <w:szCs w:val="24"/>
        </w:rPr>
        <w:t>5. Ensure transparency</w:t>
      </w:r>
    </w:p>
    <w:p w14:paraId="4111277B" w14:textId="7D1ED74B" w:rsidR="009B4D56" w:rsidRPr="009A19C5" w:rsidRDefault="009B4D56" w:rsidP="004D0D7C">
      <w:pPr>
        <w:jc w:val="both"/>
        <w:rPr>
          <w:rFonts w:ascii="Arial" w:hAnsi="Arial" w:cs="Arial"/>
          <w:szCs w:val="24"/>
        </w:rPr>
      </w:pPr>
      <w:r w:rsidRPr="009A19C5">
        <w:rPr>
          <w:rFonts w:ascii="Arial" w:hAnsi="Arial" w:cs="Arial"/>
          <w:szCs w:val="24"/>
        </w:rPr>
        <w:t>6. Uphold fairness and impartiality</w:t>
      </w:r>
    </w:p>
    <w:p w14:paraId="713D46B2" w14:textId="746EFD5E" w:rsidR="009B4D56" w:rsidRPr="009A19C5" w:rsidRDefault="009B4D56" w:rsidP="004D0D7C">
      <w:pPr>
        <w:jc w:val="both"/>
        <w:rPr>
          <w:rFonts w:ascii="Arial" w:hAnsi="Arial" w:cs="Arial"/>
          <w:szCs w:val="24"/>
        </w:rPr>
      </w:pPr>
      <w:r w:rsidRPr="009A19C5">
        <w:rPr>
          <w:rFonts w:ascii="Arial" w:hAnsi="Arial" w:cs="Arial"/>
          <w:szCs w:val="24"/>
        </w:rPr>
        <w:t>7. Provide feedback</w:t>
      </w:r>
      <w:r w:rsidR="00812040" w:rsidRPr="009A19C5">
        <w:rPr>
          <w:rFonts w:ascii="Arial" w:hAnsi="Arial" w:cs="Arial"/>
          <w:szCs w:val="24"/>
        </w:rPr>
        <w:t xml:space="preserve"> (via the Town Clerk’s office)</w:t>
      </w:r>
    </w:p>
    <w:p w14:paraId="56CE1C84" w14:textId="6EC3C2E5" w:rsidR="009B4D56" w:rsidRPr="009A19C5" w:rsidRDefault="009B4D56" w:rsidP="004D0D7C">
      <w:pPr>
        <w:jc w:val="both"/>
        <w:rPr>
          <w:rFonts w:ascii="Arial" w:hAnsi="Arial" w:cs="Arial"/>
          <w:szCs w:val="24"/>
        </w:rPr>
      </w:pPr>
      <w:r w:rsidRPr="009A19C5">
        <w:rPr>
          <w:rFonts w:ascii="Arial" w:hAnsi="Arial" w:cs="Arial"/>
          <w:szCs w:val="24"/>
        </w:rPr>
        <w:t>8. Monitor and evaluate outcomes</w:t>
      </w:r>
    </w:p>
    <w:p w14:paraId="3C28C58D" w14:textId="77777777" w:rsidR="009B4D56" w:rsidRPr="009A19C5" w:rsidRDefault="009B4D56" w:rsidP="004D0D7C">
      <w:pPr>
        <w:jc w:val="both"/>
        <w:rPr>
          <w:rFonts w:ascii="Arial" w:hAnsi="Arial" w:cs="Arial"/>
          <w:szCs w:val="24"/>
        </w:rPr>
      </w:pPr>
    </w:p>
    <w:p w14:paraId="14577CD7" w14:textId="3B724CA1" w:rsidR="005F7640" w:rsidRPr="009A19C5" w:rsidRDefault="009B4D56" w:rsidP="004D0D7C">
      <w:pPr>
        <w:jc w:val="both"/>
        <w:rPr>
          <w:rFonts w:ascii="Arial" w:hAnsi="Arial" w:cs="Arial"/>
          <w:szCs w:val="24"/>
        </w:rPr>
      </w:pPr>
      <w:r w:rsidRPr="009A19C5">
        <w:rPr>
          <w:rFonts w:ascii="Arial" w:hAnsi="Arial" w:cs="Arial"/>
          <w:szCs w:val="24"/>
        </w:rPr>
        <w:t xml:space="preserve">By fulfilling these responsibilities, a Grant Scrutiny </w:t>
      </w:r>
      <w:r w:rsidR="00465B7B" w:rsidRPr="009A19C5">
        <w:rPr>
          <w:rFonts w:ascii="Arial" w:hAnsi="Arial" w:cs="Arial"/>
          <w:szCs w:val="24"/>
        </w:rPr>
        <w:t>Panel</w:t>
      </w:r>
      <w:r w:rsidRPr="009A19C5">
        <w:rPr>
          <w:rFonts w:ascii="Arial" w:hAnsi="Arial" w:cs="Arial"/>
          <w:szCs w:val="24"/>
        </w:rPr>
        <w:t xml:space="preserve"> can help safeguard the integrity of the grant allocation process and maximize the impact of grant funds on the community.</w:t>
      </w:r>
      <w:r w:rsidR="002F65E3" w:rsidRPr="009A19C5">
        <w:rPr>
          <w:rFonts w:ascii="Arial" w:hAnsi="Arial" w:cs="Arial"/>
          <w:szCs w:val="24"/>
        </w:rPr>
        <w:t xml:space="preserve"> </w:t>
      </w:r>
    </w:p>
    <w:p w14:paraId="404DA843" w14:textId="77777777" w:rsidR="006960ED" w:rsidRPr="009A19C5" w:rsidRDefault="006960ED" w:rsidP="004D0D7C">
      <w:pPr>
        <w:jc w:val="both"/>
        <w:rPr>
          <w:rFonts w:ascii="Arial" w:hAnsi="Arial" w:cs="Arial"/>
          <w:szCs w:val="24"/>
        </w:rPr>
      </w:pPr>
    </w:p>
    <w:p w14:paraId="01857AAA" w14:textId="14D8563C" w:rsidR="006960ED" w:rsidRPr="009A19C5" w:rsidRDefault="006960ED" w:rsidP="004D0D7C">
      <w:pPr>
        <w:jc w:val="both"/>
        <w:rPr>
          <w:rFonts w:ascii="Arial" w:hAnsi="Arial" w:cs="Arial"/>
          <w:szCs w:val="24"/>
        </w:rPr>
      </w:pPr>
      <w:r w:rsidRPr="009A19C5">
        <w:rPr>
          <w:rFonts w:ascii="Arial" w:hAnsi="Arial" w:cs="Arial"/>
          <w:szCs w:val="24"/>
        </w:rPr>
        <w:t>The Panel will meet</w:t>
      </w:r>
      <w:r w:rsidR="009341E9" w:rsidRPr="009A19C5">
        <w:rPr>
          <w:rFonts w:ascii="Arial" w:hAnsi="Arial" w:cs="Arial"/>
          <w:szCs w:val="24"/>
        </w:rPr>
        <w:t xml:space="preserve"> in the week prior to the Council meeting.</w:t>
      </w:r>
    </w:p>
    <w:p w14:paraId="752FBBA2" w14:textId="77777777" w:rsidR="001F3BBB" w:rsidRPr="009A19C5" w:rsidRDefault="001F3BBB" w:rsidP="004D0D7C">
      <w:pPr>
        <w:jc w:val="both"/>
        <w:rPr>
          <w:rFonts w:ascii="Arial" w:hAnsi="Arial" w:cs="Arial"/>
          <w:szCs w:val="24"/>
        </w:rPr>
      </w:pPr>
    </w:p>
    <w:p w14:paraId="32E28416" w14:textId="293834B9" w:rsidR="00070D4B" w:rsidRPr="009A19C5" w:rsidRDefault="00812040" w:rsidP="004D0D7C">
      <w:pPr>
        <w:jc w:val="both"/>
        <w:rPr>
          <w:rFonts w:ascii="Arial" w:hAnsi="Arial" w:cs="Arial"/>
          <w:szCs w:val="24"/>
        </w:rPr>
      </w:pPr>
      <w:r w:rsidRPr="009A19C5">
        <w:rPr>
          <w:rFonts w:ascii="Arial" w:hAnsi="Arial" w:cs="Arial"/>
          <w:b/>
          <w:bCs/>
          <w:szCs w:val="24"/>
        </w:rPr>
        <w:t>3.5</w:t>
      </w:r>
      <w:r w:rsidRPr="009A19C5">
        <w:rPr>
          <w:rFonts w:ascii="Arial" w:hAnsi="Arial" w:cs="Arial"/>
          <w:szCs w:val="24"/>
        </w:rPr>
        <w:t xml:space="preserve"> </w:t>
      </w:r>
      <w:r w:rsidR="004C6B88" w:rsidRPr="009A19C5">
        <w:rPr>
          <w:rFonts w:ascii="Arial" w:hAnsi="Arial" w:cs="Arial"/>
          <w:szCs w:val="24"/>
        </w:rPr>
        <w:t>Organisations applying for a grant may be requested to send a representative(s) to address the Finance and General Purposes Committee</w:t>
      </w:r>
      <w:r w:rsidR="001C02DA" w:rsidRPr="009A19C5">
        <w:rPr>
          <w:rFonts w:ascii="Arial" w:hAnsi="Arial" w:cs="Arial"/>
          <w:szCs w:val="24"/>
        </w:rPr>
        <w:t xml:space="preserve"> / Town Promotion Committee</w:t>
      </w:r>
      <w:r w:rsidR="004C6B88" w:rsidRPr="009A19C5">
        <w:rPr>
          <w:rFonts w:ascii="Arial" w:hAnsi="Arial" w:cs="Arial"/>
          <w:szCs w:val="24"/>
        </w:rPr>
        <w:t xml:space="preserve"> for up to four minutes to elaborate on the application and answer questions. No written documentation may be tabled at the meeting. </w:t>
      </w:r>
      <w:r w:rsidR="004C6B88" w:rsidRPr="009A19C5">
        <w:rPr>
          <w:rFonts w:ascii="Arial" w:hAnsi="Arial" w:cs="Arial"/>
          <w:i/>
          <w:iCs/>
          <w:szCs w:val="24"/>
        </w:rPr>
        <w:t>Note</w:t>
      </w:r>
      <w:r w:rsidR="00F93126" w:rsidRPr="009A19C5">
        <w:rPr>
          <w:rFonts w:ascii="Arial" w:hAnsi="Arial" w:cs="Arial"/>
          <w:i/>
          <w:iCs/>
          <w:szCs w:val="24"/>
        </w:rPr>
        <w:t>:</w:t>
      </w:r>
      <w:r w:rsidR="004C6B88" w:rsidRPr="009A19C5">
        <w:rPr>
          <w:rFonts w:ascii="Arial" w:hAnsi="Arial" w:cs="Arial"/>
          <w:i/>
          <w:iCs/>
          <w:szCs w:val="24"/>
        </w:rPr>
        <w:t xml:space="preserve"> Any representative of an organisation attending the meeting should have either a copy of the completed application form or be fully conversant with its contents and be ready to answer questions on the application including the accounts. Failure of your representative to do this may lead your organisation not being awarded a grant.</w:t>
      </w:r>
    </w:p>
    <w:p w14:paraId="4EC3F168" w14:textId="53C00466" w:rsidR="00EA742A" w:rsidRPr="00A54BAC" w:rsidRDefault="00EA742A" w:rsidP="004D0D7C">
      <w:pPr>
        <w:jc w:val="both"/>
        <w:rPr>
          <w:rFonts w:ascii="Arial" w:hAnsi="Arial" w:cs="Arial"/>
          <w:szCs w:val="24"/>
        </w:rPr>
      </w:pPr>
      <w:r w:rsidRPr="00A54BAC">
        <w:rPr>
          <w:rFonts w:ascii="Arial" w:hAnsi="Arial" w:cs="Arial"/>
          <w:szCs w:val="24"/>
        </w:rPr>
        <w:tab/>
      </w:r>
      <w:r w:rsidRPr="00A54BAC">
        <w:rPr>
          <w:rFonts w:ascii="Arial" w:hAnsi="Arial" w:cs="Arial"/>
          <w:szCs w:val="24"/>
        </w:rPr>
        <w:tab/>
      </w:r>
      <w:r w:rsidRPr="00A54BAC">
        <w:rPr>
          <w:rFonts w:ascii="Arial" w:hAnsi="Arial" w:cs="Arial"/>
          <w:szCs w:val="24"/>
        </w:rPr>
        <w:tab/>
      </w:r>
    </w:p>
    <w:p w14:paraId="5E241626" w14:textId="51D5D003" w:rsidR="004C3713" w:rsidRPr="00A54BAC" w:rsidRDefault="004C3713" w:rsidP="004D0D7C">
      <w:pPr>
        <w:jc w:val="both"/>
        <w:rPr>
          <w:rFonts w:ascii="Arial" w:hAnsi="Arial" w:cs="Arial"/>
          <w:b/>
          <w:bCs/>
          <w:szCs w:val="24"/>
        </w:rPr>
      </w:pPr>
      <w:r w:rsidRPr="00A54BAC">
        <w:rPr>
          <w:rFonts w:ascii="Arial" w:hAnsi="Arial" w:cs="Arial"/>
          <w:b/>
          <w:bCs/>
          <w:szCs w:val="24"/>
        </w:rPr>
        <w:t>4. Grant conditions</w:t>
      </w:r>
      <w:r w:rsidR="000E5051" w:rsidRPr="00A54BAC">
        <w:rPr>
          <w:rFonts w:ascii="Arial" w:hAnsi="Arial" w:cs="Arial"/>
          <w:b/>
          <w:bCs/>
          <w:szCs w:val="24"/>
        </w:rPr>
        <w:t>:</w:t>
      </w:r>
    </w:p>
    <w:p w14:paraId="23DF6808" w14:textId="77777777" w:rsidR="000E5051" w:rsidRPr="00A54BAC" w:rsidRDefault="000E5051" w:rsidP="004D0D7C">
      <w:pPr>
        <w:jc w:val="both"/>
        <w:rPr>
          <w:rFonts w:ascii="Arial" w:hAnsi="Arial" w:cs="Arial"/>
          <w:szCs w:val="24"/>
        </w:rPr>
      </w:pPr>
    </w:p>
    <w:p w14:paraId="5B126DF5" w14:textId="4066B1B8" w:rsidR="00591576" w:rsidRDefault="000E5051" w:rsidP="004D0D7C">
      <w:pPr>
        <w:jc w:val="both"/>
        <w:rPr>
          <w:rFonts w:ascii="Arial" w:hAnsi="Arial" w:cs="Arial"/>
          <w:szCs w:val="24"/>
        </w:rPr>
      </w:pPr>
      <w:r w:rsidRPr="00C91BD9">
        <w:rPr>
          <w:rFonts w:ascii="Arial" w:hAnsi="Arial" w:cs="Arial"/>
          <w:b/>
          <w:bCs/>
          <w:szCs w:val="24"/>
        </w:rPr>
        <w:t>4.1</w:t>
      </w:r>
      <w:r w:rsidRPr="00A54BAC">
        <w:rPr>
          <w:rFonts w:ascii="Arial" w:hAnsi="Arial" w:cs="Arial"/>
          <w:szCs w:val="24"/>
        </w:rPr>
        <w:t xml:space="preserve"> </w:t>
      </w:r>
      <w:r w:rsidR="009A19C5" w:rsidRPr="00A54BAC">
        <w:rPr>
          <w:rFonts w:ascii="Arial" w:hAnsi="Arial" w:cs="Arial"/>
          <w:szCs w:val="24"/>
        </w:rPr>
        <w:t>Organisations should not assume that funding will continue on a year-by-year basis. The Town Council reserves the right to withhold repeat applications in year or over a number of years on the basis of equity.</w:t>
      </w:r>
      <w:r w:rsidR="00591576">
        <w:rPr>
          <w:rFonts w:ascii="Arial" w:hAnsi="Arial" w:cs="Arial"/>
          <w:szCs w:val="24"/>
        </w:rPr>
        <w:t xml:space="preserve">  Applicants should be aware that all grant budgets are over-subscribed</w:t>
      </w:r>
      <w:r w:rsidR="006B3F9E">
        <w:rPr>
          <w:rFonts w:ascii="Arial" w:hAnsi="Arial" w:cs="Arial"/>
          <w:szCs w:val="24"/>
        </w:rPr>
        <w:t xml:space="preserve"> and no funding is </w:t>
      </w:r>
      <w:r w:rsidR="00436969">
        <w:rPr>
          <w:rFonts w:ascii="Arial" w:hAnsi="Arial" w:cs="Arial"/>
          <w:szCs w:val="24"/>
        </w:rPr>
        <w:t>guaranteed.</w:t>
      </w:r>
    </w:p>
    <w:p w14:paraId="4AF721AB" w14:textId="77777777" w:rsidR="00591576" w:rsidRDefault="00591576" w:rsidP="004D0D7C">
      <w:pPr>
        <w:jc w:val="both"/>
        <w:rPr>
          <w:rFonts w:ascii="Arial" w:hAnsi="Arial" w:cs="Arial"/>
          <w:szCs w:val="24"/>
        </w:rPr>
      </w:pPr>
    </w:p>
    <w:p w14:paraId="32F54655" w14:textId="483C34E7" w:rsidR="000E5051" w:rsidRPr="00A54BAC" w:rsidRDefault="00591576" w:rsidP="004D0D7C">
      <w:pPr>
        <w:jc w:val="both"/>
        <w:rPr>
          <w:rFonts w:ascii="Arial" w:hAnsi="Arial" w:cs="Arial"/>
          <w:szCs w:val="24"/>
        </w:rPr>
      </w:pPr>
      <w:r w:rsidRPr="00591576">
        <w:rPr>
          <w:rFonts w:ascii="Arial" w:hAnsi="Arial" w:cs="Arial"/>
          <w:b/>
          <w:bCs/>
          <w:szCs w:val="24"/>
        </w:rPr>
        <w:t>4.2</w:t>
      </w:r>
      <w:r w:rsidR="009A19C5" w:rsidRPr="00A54BAC">
        <w:rPr>
          <w:rFonts w:ascii="Arial" w:hAnsi="Arial" w:cs="Arial"/>
          <w:szCs w:val="24"/>
        </w:rPr>
        <w:t xml:space="preserve"> </w:t>
      </w:r>
      <w:r w:rsidR="000E5051" w:rsidRPr="00A54BAC">
        <w:rPr>
          <w:rFonts w:ascii="Arial" w:hAnsi="Arial" w:cs="Arial"/>
          <w:szCs w:val="24"/>
        </w:rPr>
        <w:t xml:space="preserve">Ramsgate Town Council’s </w:t>
      </w:r>
      <w:r w:rsidR="00033C0B" w:rsidRPr="00A54BAC">
        <w:rPr>
          <w:rFonts w:ascii="Arial" w:hAnsi="Arial" w:cs="Arial"/>
          <w:szCs w:val="24"/>
        </w:rPr>
        <w:t>financial contribution should be</w:t>
      </w:r>
      <w:r w:rsidR="00193D5B" w:rsidRPr="00A54BAC">
        <w:rPr>
          <w:rFonts w:ascii="Arial" w:hAnsi="Arial" w:cs="Arial"/>
          <w:szCs w:val="24"/>
        </w:rPr>
        <w:t xml:space="preserve"> </w:t>
      </w:r>
      <w:r w:rsidR="00CC7BB2" w:rsidRPr="00A54BAC">
        <w:rPr>
          <w:rFonts w:ascii="Arial" w:hAnsi="Arial" w:cs="Arial"/>
          <w:szCs w:val="24"/>
        </w:rPr>
        <w:t>acknowledged</w:t>
      </w:r>
      <w:r w:rsidR="00033C0B" w:rsidRPr="00A54BAC">
        <w:rPr>
          <w:rFonts w:ascii="Arial" w:hAnsi="Arial" w:cs="Arial"/>
          <w:szCs w:val="24"/>
        </w:rPr>
        <w:t xml:space="preserve"> in an</w:t>
      </w:r>
      <w:r w:rsidR="00CC7BB2" w:rsidRPr="00A54BAC">
        <w:rPr>
          <w:rFonts w:ascii="Arial" w:hAnsi="Arial" w:cs="Arial"/>
          <w:szCs w:val="24"/>
        </w:rPr>
        <w:t>y</w:t>
      </w:r>
      <w:r w:rsidR="00033C0B" w:rsidRPr="00A54BAC">
        <w:rPr>
          <w:rFonts w:ascii="Arial" w:hAnsi="Arial" w:cs="Arial"/>
          <w:szCs w:val="24"/>
        </w:rPr>
        <w:t xml:space="preserve"> publicity or publications </w:t>
      </w:r>
      <w:r w:rsidR="00966BCB" w:rsidRPr="00A54BAC">
        <w:rPr>
          <w:rFonts w:ascii="Arial" w:hAnsi="Arial" w:cs="Arial"/>
          <w:szCs w:val="24"/>
        </w:rPr>
        <w:t>to in</w:t>
      </w:r>
      <w:r w:rsidR="00CC7BB2" w:rsidRPr="00A54BAC">
        <w:rPr>
          <w:rFonts w:ascii="Arial" w:hAnsi="Arial" w:cs="Arial"/>
          <w:szCs w:val="24"/>
        </w:rPr>
        <w:t>clud</w:t>
      </w:r>
      <w:r w:rsidR="00FB1C97" w:rsidRPr="00A54BAC">
        <w:rPr>
          <w:rFonts w:ascii="Arial" w:hAnsi="Arial" w:cs="Arial"/>
          <w:szCs w:val="24"/>
        </w:rPr>
        <w:t>e</w:t>
      </w:r>
      <w:r w:rsidR="008D7F94" w:rsidRPr="00A54BAC">
        <w:rPr>
          <w:rFonts w:ascii="Arial" w:hAnsi="Arial" w:cs="Arial"/>
          <w:szCs w:val="24"/>
        </w:rPr>
        <w:t xml:space="preserve"> </w:t>
      </w:r>
      <w:r w:rsidR="00CE5A12" w:rsidRPr="00A54BAC">
        <w:rPr>
          <w:rFonts w:ascii="Arial" w:hAnsi="Arial" w:cs="Arial"/>
          <w:szCs w:val="24"/>
        </w:rPr>
        <w:t>the town crest</w:t>
      </w:r>
      <w:r w:rsidR="00507707" w:rsidRPr="00A54BAC">
        <w:rPr>
          <w:rFonts w:ascii="Arial" w:hAnsi="Arial" w:cs="Arial"/>
          <w:szCs w:val="24"/>
        </w:rPr>
        <w:t xml:space="preserve"> </w:t>
      </w:r>
      <w:r w:rsidR="008D7F94" w:rsidRPr="00A54BAC">
        <w:rPr>
          <w:rFonts w:ascii="Arial" w:hAnsi="Arial" w:cs="Arial"/>
          <w:szCs w:val="24"/>
        </w:rPr>
        <w:t xml:space="preserve">and wording </w:t>
      </w:r>
      <w:r w:rsidR="00507707" w:rsidRPr="00A54BAC">
        <w:rPr>
          <w:rFonts w:ascii="Arial" w:hAnsi="Arial" w:cs="Arial"/>
          <w:szCs w:val="24"/>
        </w:rPr>
        <w:t>below;</w:t>
      </w:r>
    </w:p>
    <w:p w14:paraId="6D173668" w14:textId="58AD8FFA" w:rsidR="00AD30BD" w:rsidRPr="00A54BAC" w:rsidRDefault="00AD30BD" w:rsidP="004D0D7C">
      <w:pPr>
        <w:shd w:val="clear" w:color="auto" w:fill="FFFFFF"/>
        <w:spacing w:before="100" w:beforeAutospacing="1" w:after="240"/>
        <w:jc w:val="both"/>
        <w:rPr>
          <w:rFonts w:ascii="Arial" w:hAnsi="Arial" w:cs="Arial"/>
          <w:color w:val="222222"/>
          <w:szCs w:val="24"/>
          <w:lang w:eastAsia="en-GB"/>
        </w:rPr>
      </w:pPr>
      <w:r w:rsidRPr="00C91BD9">
        <w:rPr>
          <w:rFonts w:ascii="Arial" w:hAnsi="Arial" w:cs="Arial"/>
          <w:b/>
          <w:bCs/>
          <w:szCs w:val="24"/>
        </w:rPr>
        <w:t>4.3</w:t>
      </w:r>
      <w:r w:rsidRPr="00A54BAC">
        <w:rPr>
          <w:rFonts w:ascii="Arial" w:hAnsi="Arial" w:cs="Arial"/>
          <w:szCs w:val="24"/>
        </w:rPr>
        <w:t xml:space="preserve"> </w:t>
      </w:r>
      <w:r w:rsidRPr="00A54BAC">
        <w:rPr>
          <w:rFonts w:ascii="Arial" w:hAnsi="Arial" w:cs="Arial"/>
          <w:color w:val="222222"/>
          <w:szCs w:val="24"/>
          <w:lang w:eastAsia="en-GB"/>
        </w:rPr>
        <w:t>We will target our support to those organisations that contribute towards the achievement of our general priorities and objectives and, more specifically, those set out in the Strategic Objectives</w:t>
      </w:r>
      <w:r w:rsidR="00193D5B" w:rsidRPr="00A54BAC">
        <w:rPr>
          <w:rFonts w:ascii="Arial" w:hAnsi="Arial" w:cs="Arial"/>
          <w:color w:val="222222"/>
          <w:szCs w:val="24"/>
          <w:lang w:eastAsia="en-GB"/>
        </w:rPr>
        <w:t xml:space="preserve"> </w:t>
      </w:r>
      <w:r w:rsidRPr="00A54BAC">
        <w:rPr>
          <w:rFonts w:ascii="Arial" w:hAnsi="Arial" w:cs="Arial"/>
          <w:color w:val="222222"/>
          <w:szCs w:val="24"/>
          <w:lang w:eastAsia="en-GB"/>
        </w:rPr>
        <w:t>(available on our website)</w:t>
      </w:r>
      <w:r w:rsidR="000B0488" w:rsidRPr="00A54BAC">
        <w:rPr>
          <w:rFonts w:ascii="Arial" w:hAnsi="Arial" w:cs="Arial"/>
          <w:color w:val="222222"/>
          <w:szCs w:val="24"/>
          <w:lang w:eastAsia="en-GB"/>
        </w:rPr>
        <w:t>.</w:t>
      </w:r>
    </w:p>
    <w:p w14:paraId="0F529C83" w14:textId="732EC7C2" w:rsidR="00C7598C" w:rsidRPr="00A54BAC" w:rsidRDefault="00D35AAC" w:rsidP="004D0D7C">
      <w:pPr>
        <w:shd w:val="clear" w:color="auto" w:fill="FFFFFF"/>
        <w:spacing w:before="100" w:beforeAutospacing="1" w:after="240"/>
        <w:jc w:val="both"/>
        <w:rPr>
          <w:rFonts w:ascii="Arial" w:hAnsi="Arial" w:cs="Arial"/>
          <w:color w:val="222222"/>
          <w:szCs w:val="24"/>
          <w:lang w:eastAsia="en-GB"/>
        </w:rPr>
      </w:pPr>
      <w:r w:rsidRPr="00C91BD9">
        <w:rPr>
          <w:rFonts w:ascii="Arial" w:hAnsi="Arial" w:cs="Arial"/>
          <w:b/>
          <w:bCs/>
          <w:color w:val="222222"/>
          <w:szCs w:val="24"/>
          <w:lang w:eastAsia="en-GB"/>
        </w:rPr>
        <w:t>4.4</w:t>
      </w:r>
      <w:r w:rsidRPr="00A54BAC">
        <w:rPr>
          <w:rFonts w:ascii="Arial" w:hAnsi="Arial" w:cs="Arial"/>
          <w:color w:val="222222"/>
          <w:szCs w:val="24"/>
          <w:lang w:eastAsia="en-GB"/>
        </w:rPr>
        <w:t xml:space="preserve"> </w:t>
      </w:r>
      <w:r w:rsidR="00C7598C" w:rsidRPr="00A54BAC">
        <w:rPr>
          <w:rFonts w:ascii="Arial" w:hAnsi="Arial" w:cs="Arial"/>
          <w:color w:val="222222"/>
          <w:szCs w:val="24"/>
          <w:lang w:eastAsia="en-GB"/>
        </w:rPr>
        <w:t>In considering any application, we will have regard to existing facilities/projects of a similar nature designed to meet the same needs.</w:t>
      </w:r>
    </w:p>
    <w:p w14:paraId="6F4B0F26" w14:textId="4320A76F" w:rsidR="00C7598C" w:rsidRPr="00A54BAC" w:rsidRDefault="00C7598C" w:rsidP="004D0D7C">
      <w:pPr>
        <w:shd w:val="clear" w:color="auto" w:fill="FFFFFF"/>
        <w:spacing w:before="100" w:beforeAutospacing="1" w:after="240"/>
        <w:jc w:val="both"/>
        <w:rPr>
          <w:rFonts w:ascii="Arial" w:hAnsi="Arial" w:cs="Arial"/>
          <w:color w:val="222222"/>
          <w:szCs w:val="24"/>
          <w:lang w:eastAsia="en-GB"/>
        </w:rPr>
      </w:pPr>
      <w:r w:rsidRPr="00C91BD9">
        <w:rPr>
          <w:rFonts w:ascii="Arial" w:hAnsi="Arial" w:cs="Arial"/>
          <w:b/>
          <w:bCs/>
          <w:color w:val="222222"/>
          <w:szCs w:val="24"/>
          <w:lang w:eastAsia="en-GB"/>
        </w:rPr>
        <w:t>4.</w:t>
      </w:r>
      <w:r w:rsidR="00D35AAC" w:rsidRPr="00C91BD9">
        <w:rPr>
          <w:rFonts w:ascii="Arial" w:hAnsi="Arial" w:cs="Arial"/>
          <w:b/>
          <w:bCs/>
          <w:color w:val="222222"/>
          <w:szCs w:val="24"/>
          <w:lang w:eastAsia="en-GB"/>
        </w:rPr>
        <w:t>5</w:t>
      </w:r>
      <w:r w:rsidRPr="00A54BAC">
        <w:rPr>
          <w:rFonts w:ascii="Arial" w:hAnsi="Arial" w:cs="Arial"/>
          <w:color w:val="222222"/>
          <w:szCs w:val="24"/>
          <w:lang w:eastAsia="en-GB"/>
        </w:rPr>
        <w:t xml:space="preserve"> In deciding upon the appropriate level of support, we will have regard to other sources of income available to your organisation</w:t>
      </w:r>
      <w:r w:rsidR="0010417B">
        <w:rPr>
          <w:rFonts w:ascii="Arial" w:hAnsi="Arial" w:cs="Arial"/>
          <w:color w:val="222222"/>
          <w:szCs w:val="24"/>
          <w:lang w:eastAsia="en-GB"/>
        </w:rPr>
        <w:t xml:space="preserve"> and the reasonableness and transparency of any professional fees being charged.</w:t>
      </w:r>
    </w:p>
    <w:p w14:paraId="2D912289" w14:textId="1C0E10B1" w:rsidR="00C7598C" w:rsidRPr="00A54BAC" w:rsidRDefault="00C7598C" w:rsidP="004D0D7C">
      <w:pPr>
        <w:shd w:val="clear" w:color="auto" w:fill="FFFFFF"/>
        <w:spacing w:before="100" w:beforeAutospacing="1" w:after="240"/>
        <w:jc w:val="both"/>
        <w:rPr>
          <w:rFonts w:ascii="Arial" w:hAnsi="Arial" w:cs="Arial"/>
          <w:color w:val="222222"/>
          <w:szCs w:val="24"/>
          <w:lang w:eastAsia="en-GB"/>
        </w:rPr>
      </w:pPr>
      <w:r w:rsidRPr="00C91BD9">
        <w:rPr>
          <w:rFonts w:ascii="Arial" w:hAnsi="Arial" w:cs="Arial"/>
          <w:b/>
          <w:bCs/>
          <w:color w:val="222222"/>
          <w:szCs w:val="24"/>
          <w:lang w:eastAsia="en-GB"/>
        </w:rPr>
        <w:t>4.</w:t>
      </w:r>
      <w:r w:rsidR="00D35AAC" w:rsidRPr="00C91BD9">
        <w:rPr>
          <w:rFonts w:ascii="Arial" w:hAnsi="Arial" w:cs="Arial"/>
          <w:b/>
          <w:bCs/>
          <w:color w:val="222222"/>
          <w:szCs w:val="24"/>
          <w:lang w:eastAsia="en-GB"/>
        </w:rPr>
        <w:t>6</w:t>
      </w:r>
      <w:r w:rsidRPr="00A54BAC">
        <w:rPr>
          <w:rFonts w:ascii="Arial" w:hAnsi="Arial" w:cs="Arial"/>
          <w:color w:val="222222"/>
          <w:szCs w:val="24"/>
          <w:lang w:eastAsia="en-GB"/>
        </w:rPr>
        <w:t xml:space="preserve"> We must be satisfied that the applicant</w:t>
      </w:r>
      <w:r w:rsidR="006361C1">
        <w:rPr>
          <w:rFonts w:ascii="Arial" w:hAnsi="Arial" w:cs="Arial"/>
          <w:color w:val="222222"/>
          <w:szCs w:val="24"/>
          <w:lang w:eastAsia="en-GB"/>
        </w:rPr>
        <w:t xml:space="preserve"> </w:t>
      </w:r>
      <w:r w:rsidRPr="00A54BAC">
        <w:rPr>
          <w:rFonts w:ascii="Arial" w:hAnsi="Arial" w:cs="Arial"/>
          <w:color w:val="222222"/>
          <w:szCs w:val="24"/>
          <w:lang w:eastAsia="en-GB"/>
        </w:rPr>
        <w:t>has the necessary</w:t>
      </w:r>
      <w:r w:rsidR="00812040" w:rsidRPr="00A54BAC">
        <w:rPr>
          <w:rFonts w:ascii="Arial" w:hAnsi="Arial" w:cs="Arial"/>
          <w:color w:val="222222"/>
          <w:szCs w:val="24"/>
          <w:lang w:eastAsia="en-GB"/>
        </w:rPr>
        <w:t xml:space="preserve"> </w:t>
      </w:r>
      <w:r w:rsidRPr="00A54BAC">
        <w:rPr>
          <w:rFonts w:ascii="Arial" w:hAnsi="Arial" w:cs="Arial"/>
          <w:color w:val="222222"/>
          <w:szCs w:val="24"/>
          <w:lang w:eastAsia="en-GB"/>
        </w:rPr>
        <w:t>expertise and resources to see the project through to successful completion.</w:t>
      </w:r>
    </w:p>
    <w:p w14:paraId="33E6B3D1" w14:textId="7A240061" w:rsidR="00C7598C" w:rsidRPr="00A54BAC" w:rsidRDefault="00C7598C" w:rsidP="004D0D7C">
      <w:pPr>
        <w:shd w:val="clear" w:color="auto" w:fill="FFFFFF"/>
        <w:spacing w:before="100" w:beforeAutospacing="1" w:after="240"/>
        <w:jc w:val="both"/>
        <w:rPr>
          <w:rFonts w:ascii="Arial" w:hAnsi="Arial" w:cs="Arial"/>
          <w:color w:val="222222"/>
          <w:szCs w:val="24"/>
          <w:lang w:eastAsia="en-GB"/>
        </w:rPr>
      </w:pPr>
      <w:r w:rsidRPr="00C91BD9">
        <w:rPr>
          <w:rFonts w:ascii="Arial" w:hAnsi="Arial" w:cs="Arial"/>
          <w:b/>
          <w:bCs/>
          <w:color w:val="222222"/>
          <w:szCs w:val="24"/>
          <w:lang w:eastAsia="en-GB"/>
        </w:rPr>
        <w:t>4.</w:t>
      </w:r>
      <w:r w:rsidR="00812040" w:rsidRPr="00C91BD9">
        <w:rPr>
          <w:rFonts w:ascii="Arial" w:hAnsi="Arial" w:cs="Arial"/>
          <w:b/>
          <w:bCs/>
          <w:color w:val="222222"/>
          <w:szCs w:val="24"/>
          <w:lang w:eastAsia="en-GB"/>
        </w:rPr>
        <w:t>7</w:t>
      </w:r>
      <w:r w:rsidRPr="00A54BAC">
        <w:rPr>
          <w:rFonts w:ascii="Arial" w:hAnsi="Arial" w:cs="Arial"/>
          <w:color w:val="222222"/>
          <w:szCs w:val="24"/>
          <w:lang w:eastAsia="en-GB"/>
        </w:rPr>
        <w:t xml:space="preserve"> Grants will not be made in respect of projects on which work has already started, or in lieu of expenditure to which applicants are already committed.</w:t>
      </w:r>
    </w:p>
    <w:p w14:paraId="18140F07" w14:textId="5006B6E3" w:rsidR="002472B6" w:rsidRPr="00A54BAC" w:rsidRDefault="00C7598C" w:rsidP="004D0D7C">
      <w:pPr>
        <w:shd w:val="clear" w:color="auto" w:fill="FFFFFF"/>
        <w:spacing w:before="100" w:beforeAutospacing="1" w:after="240"/>
        <w:jc w:val="both"/>
        <w:rPr>
          <w:rFonts w:ascii="Arial" w:hAnsi="Arial" w:cs="Arial"/>
          <w:color w:val="222222"/>
          <w:szCs w:val="24"/>
          <w:lang w:eastAsia="en-GB"/>
        </w:rPr>
      </w:pPr>
      <w:r w:rsidRPr="00C91BD9">
        <w:rPr>
          <w:rFonts w:ascii="Arial" w:hAnsi="Arial" w:cs="Arial"/>
          <w:b/>
          <w:bCs/>
          <w:color w:val="222222"/>
          <w:szCs w:val="24"/>
          <w:lang w:eastAsia="en-GB"/>
        </w:rPr>
        <w:lastRenderedPageBreak/>
        <w:t>4.</w:t>
      </w:r>
      <w:r w:rsidR="00812040" w:rsidRPr="00C91BD9">
        <w:rPr>
          <w:rFonts w:ascii="Arial" w:hAnsi="Arial" w:cs="Arial"/>
          <w:b/>
          <w:bCs/>
          <w:color w:val="222222"/>
          <w:szCs w:val="24"/>
          <w:lang w:eastAsia="en-GB"/>
        </w:rPr>
        <w:t>8</w:t>
      </w:r>
      <w:r w:rsidRPr="00A54BAC">
        <w:rPr>
          <w:rFonts w:ascii="Arial" w:hAnsi="Arial" w:cs="Arial"/>
          <w:color w:val="222222"/>
          <w:szCs w:val="24"/>
          <w:lang w:eastAsia="en-GB"/>
        </w:rPr>
        <w:t xml:space="preserve"> Grants will normally be paid in advance.  The Council does have the right to stipulate stage payments.  </w:t>
      </w:r>
    </w:p>
    <w:p w14:paraId="374A42E0" w14:textId="0D4286B3" w:rsidR="00FF0B5C" w:rsidRPr="009F3759" w:rsidRDefault="00FF0B5C" w:rsidP="004D0D7C">
      <w:pPr>
        <w:shd w:val="clear" w:color="auto" w:fill="FFFFFF"/>
        <w:spacing w:before="100" w:beforeAutospacing="1" w:after="240"/>
        <w:jc w:val="both"/>
        <w:rPr>
          <w:rFonts w:ascii="Arial" w:hAnsi="Arial" w:cs="Arial"/>
          <w:szCs w:val="24"/>
          <w:lang w:eastAsia="en-GB"/>
        </w:rPr>
      </w:pPr>
      <w:r w:rsidRPr="009F3759">
        <w:rPr>
          <w:rFonts w:ascii="Arial" w:hAnsi="Arial" w:cs="Arial"/>
          <w:b/>
          <w:bCs/>
          <w:szCs w:val="24"/>
          <w:lang w:eastAsia="en-GB"/>
        </w:rPr>
        <w:t>4.</w:t>
      </w:r>
      <w:r w:rsidR="00812040" w:rsidRPr="009F3759">
        <w:rPr>
          <w:rFonts w:ascii="Arial" w:hAnsi="Arial" w:cs="Arial"/>
          <w:b/>
          <w:bCs/>
          <w:szCs w:val="24"/>
          <w:lang w:eastAsia="en-GB"/>
        </w:rPr>
        <w:t>9</w:t>
      </w:r>
      <w:r w:rsidRPr="009F3759">
        <w:rPr>
          <w:rFonts w:ascii="Arial" w:hAnsi="Arial" w:cs="Arial"/>
          <w:szCs w:val="24"/>
          <w:lang w:eastAsia="en-GB"/>
        </w:rPr>
        <w:t xml:space="preserve"> Only one grant per year </w:t>
      </w:r>
      <w:r w:rsidR="00537761" w:rsidRPr="009F3759">
        <w:rPr>
          <w:rFonts w:ascii="Arial" w:hAnsi="Arial" w:cs="Arial"/>
          <w:szCs w:val="24"/>
          <w:lang w:eastAsia="en-GB"/>
        </w:rPr>
        <w:t xml:space="preserve">per organisation </w:t>
      </w:r>
      <w:r w:rsidR="00812040" w:rsidRPr="009F3759">
        <w:rPr>
          <w:rFonts w:ascii="Arial" w:hAnsi="Arial" w:cs="Arial"/>
          <w:szCs w:val="24"/>
          <w:lang w:eastAsia="en-GB"/>
        </w:rPr>
        <w:t xml:space="preserve">will be awarded.  Applicants who have </w:t>
      </w:r>
      <w:r w:rsidR="00E7102F" w:rsidRPr="009F3759">
        <w:rPr>
          <w:rFonts w:ascii="Arial" w:hAnsi="Arial" w:cs="Arial"/>
          <w:szCs w:val="24"/>
          <w:lang w:eastAsia="en-GB"/>
        </w:rPr>
        <w:t>made an unsuccessful application can apply again in the year, for a different project.</w:t>
      </w:r>
      <w:r w:rsidR="00CA2E0D" w:rsidRPr="009F3759">
        <w:rPr>
          <w:rFonts w:ascii="Arial" w:hAnsi="Arial" w:cs="Arial"/>
          <w:szCs w:val="24"/>
          <w:lang w:eastAsia="en-GB"/>
        </w:rPr>
        <w:t xml:space="preserve">  </w:t>
      </w:r>
    </w:p>
    <w:p w14:paraId="56F9257E" w14:textId="4B80979C" w:rsidR="00CA2E0D" w:rsidRPr="009F3759" w:rsidRDefault="00CA2E0D" w:rsidP="004D0D7C">
      <w:pPr>
        <w:shd w:val="clear" w:color="auto" w:fill="FFFFFF"/>
        <w:spacing w:before="100" w:beforeAutospacing="1" w:after="240"/>
        <w:jc w:val="both"/>
        <w:rPr>
          <w:rFonts w:ascii="Arial" w:hAnsi="Arial" w:cs="Arial"/>
          <w:szCs w:val="24"/>
          <w:lang w:eastAsia="en-GB"/>
        </w:rPr>
      </w:pPr>
      <w:r w:rsidRPr="009F3759">
        <w:rPr>
          <w:rFonts w:ascii="Arial" w:hAnsi="Arial" w:cs="Arial"/>
          <w:b/>
          <w:bCs/>
          <w:szCs w:val="24"/>
          <w:lang w:eastAsia="en-GB"/>
        </w:rPr>
        <w:t>4.</w:t>
      </w:r>
      <w:r w:rsidR="00A54BAC" w:rsidRPr="009F3759">
        <w:rPr>
          <w:rFonts w:ascii="Arial" w:hAnsi="Arial" w:cs="Arial"/>
          <w:b/>
          <w:bCs/>
          <w:szCs w:val="24"/>
          <w:lang w:eastAsia="en-GB"/>
        </w:rPr>
        <w:t>10</w:t>
      </w:r>
      <w:r w:rsidRPr="009F3759">
        <w:rPr>
          <w:rFonts w:ascii="Arial" w:hAnsi="Arial" w:cs="Arial"/>
          <w:szCs w:val="24"/>
          <w:lang w:eastAsia="en-GB"/>
        </w:rPr>
        <w:t xml:space="preserve"> </w:t>
      </w:r>
      <w:r w:rsidR="0072752E" w:rsidRPr="009F3759">
        <w:rPr>
          <w:rFonts w:ascii="Arial" w:hAnsi="Arial" w:cs="Arial"/>
          <w:szCs w:val="24"/>
        </w:rPr>
        <w:t xml:space="preserve">Repeat applications for the same project will not be considered, except when the Council has invited the applicant to </w:t>
      </w:r>
      <w:r w:rsidR="009F3759" w:rsidRPr="009F3759">
        <w:rPr>
          <w:rFonts w:ascii="Arial" w:hAnsi="Arial" w:cs="Arial"/>
          <w:szCs w:val="24"/>
        </w:rPr>
        <w:t>re-submit.</w:t>
      </w:r>
    </w:p>
    <w:p w14:paraId="480533AD" w14:textId="391829A7" w:rsidR="00F2397D" w:rsidRPr="009F3759" w:rsidRDefault="00F2397D" w:rsidP="004D0D7C">
      <w:pPr>
        <w:shd w:val="clear" w:color="auto" w:fill="FFFFFF"/>
        <w:spacing w:before="100" w:beforeAutospacing="1" w:after="240"/>
        <w:jc w:val="both"/>
        <w:rPr>
          <w:rFonts w:ascii="Arial" w:hAnsi="Arial" w:cs="Arial"/>
          <w:szCs w:val="24"/>
        </w:rPr>
      </w:pPr>
      <w:r w:rsidRPr="009F3759">
        <w:rPr>
          <w:rFonts w:ascii="Arial" w:hAnsi="Arial" w:cs="Arial"/>
          <w:b/>
          <w:bCs/>
          <w:szCs w:val="24"/>
          <w:lang w:eastAsia="en-GB"/>
        </w:rPr>
        <w:t>4.</w:t>
      </w:r>
      <w:r w:rsidR="00812040" w:rsidRPr="009F3759">
        <w:rPr>
          <w:rFonts w:ascii="Arial" w:hAnsi="Arial" w:cs="Arial"/>
          <w:b/>
          <w:bCs/>
          <w:szCs w:val="24"/>
          <w:lang w:eastAsia="en-GB"/>
        </w:rPr>
        <w:t>1</w:t>
      </w:r>
      <w:r w:rsidR="00A54BAC" w:rsidRPr="009F3759">
        <w:rPr>
          <w:rFonts w:ascii="Arial" w:hAnsi="Arial" w:cs="Arial"/>
          <w:b/>
          <w:bCs/>
          <w:szCs w:val="24"/>
          <w:lang w:eastAsia="en-GB"/>
        </w:rPr>
        <w:t>1</w:t>
      </w:r>
      <w:r w:rsidRPr="009F3759">
        <w:rPr>
          <w:rFonts w:ascii="Arial" w:hAnsi="Arial" w:cs="Arial"/>
          <w:szCs w:val="24"/>
          <w:lang w:eastAsia="en-GB"/>
        </w:rPr>
        <w:t xml:space="preserve"> The project must be completed within the current financial year, if a project cannot be completed within the financial year, a request to roll-over the funding should be made by the applicant for approval by the Council.</w:t>
      </w:r>
    </w:p>
    <w:p w14:paraId="607922D5" w14:textId="6BE63A26" w:rsidR="002472B6" w:rsidRPr="00A54BAC" w:rsidRDefault="006D45BD" w:rsidP="004D0D7C">
      <w:pPr>
        <w:jc w:val="both"/>
        <w:rPr>
          <w:rFonts w:ascii="Arial" w:hAnsi="Arial" w:cs="Arial"/>
          <w:b/>
          <w:bCs/>
          <w:szCs w:val="24"/>
        </w:rPr>
      </w:pPr>
      <w:r w:rsidRPr="00A54BAC">
        <w:rPr>
          <w:rFonts w:ascii="Arial" w:hAnsi="Arial" w:cs="Arial"/>
          <w:b/>
          <w:bCs/>
          <w:szCs w:val="24"/>
        </w:rPr>
        <w:t>5. Grant Monitoring:</w:t>
      </w:r>
    </w:p>
    <w:p w14:paraId="6B3EE95C" w14:textId="678B4D81" w:rsidR="006D45BD" w:rsidRPr="00A54BAC" w:rsidRDefault="006D45BD" w:rsidP="004D0D7C">
      <w:pPr>
        <w:jc w:val="both"/>
        <w:rPr>
          <w:rFonts w:ascii="Arial" w:hAnsi="Arial" w:cs="Arial"/>
          <w:szCs w:val="24"/>
        </w:rPr>
      </w:pPr>
      <w:r w:rsidRPr="00A54BAC">
        <w:rPr>
          <w:rFonts w:ascii="Arial" w:hAnsi="Arial" w:cs="Arial"/>
          <w:szCs w:val="24"/>
        </w:rPr>
        <w:tab/>
      </w:r>
    </w:p>
    <w:p w14:paraId="5C8CAF31" w14:textId="4B43D0C5" w:rsidR="00A27D07" w:rsidRPr="00A54BAC" w:rsidRDefault="00323CF6" w:rsidP="004D0D7C">
      <w:pPr>
        <w:jc w:val="both"/>
        <w:rPr>
          <w:rFonts w:ascii="Arial" w:hAnsi="Arial" w:cs="Arial"/>
          <w:szCs w:val="24"/>
        </w:rPr>
      </w:pPr>
      <w:r w:rsidRPr="00C91BD9">
        <w:rPr>
          <w:rFonts w:ascii="Arial" w:hAnsi="Arial" w:cs="Arial"/>
          <w:b/>
          <w:bCs/>
          <w:szCs w:val="24"/>
        </w:rPr>
        <w:t>5.1</w:t>
      </w:r>
      <w:r w:rsidR="00104071" w:rsidRPr="00A54BAC">
        <w:rPr>
          <w:rFonts w:ascii="Arial" w:hAnsi="Arial" w:cs="Arial"/>
          <w:szCs w:val="24"/>
        </w:rPr>
        <w:t xml:space="preserve"> </w:t>
      </w:r>
      <w:r w:rsidRPr="00A54BAC">
        <w:rPr>
          <w:rFonts w:ascii="Arial" w:hAnsi="Arial" w:cs="Arial"/>
          <w:szCs w:val="24"/>
        </w:rPr>
        <w:t>Any grants will be subject to monitoring and evaluation</w:t>
      </w:r>
      <w:r w:rsidR="005938D5" w:rsidRPr="00A54BAC">
        <w:rPr>
          <w:rFonts w:ascii="Arial" w:hAnsi="Arial" w:cs="Arial"/>
          <w:szCs w:val="24"/>
        </w:rPr>
        <w:t xml:space="preserve"> via the Returns </w:t>
      </w:r>
      <w:r w:rsidR="00487F78" w:rsidRPr="00A54BAC">
        <w:rPr>
          <w:rFonts w:ascii="Arial" w:hAnsi="Arial" w:cs="Arial"/>
          <w:szCs w:val="24"/>
        </w:rPr>
        <w:t>F</w:t>
      </w:r>
      <w:r w:rsidR="005938D5" w:rsidRPr="00A54BAC">
        <w:rPr>
          <w:rFonts w:ascii="Arial" w:hAnsi="Arial" w:cs="Arial"/>
          <w:szCs w:val="24"/>
        </w:rPr>
        <w:t>orm</w:t>
      </w:r>
      <w:r w:rsidRPr="00A54BAC">
        <w:rPr>
          <w:rFonts w:ascii="Arial" w:hAnsi="Arial" w:cs="Arial"/>
          <w:szCs w:val="24"/>
        </w:rPr>
        <w:t xml:space="preserve"> including how the money was spent</w:t>
      </w:r>
      <w:r w:rsidR="005938D5" w:rsidRPr="00A54BAC">
        <w:rPr>
          <w:rFonts w:ascii="Arial" w:hAnsi="Arial" w:cs="Arial"/>
          <w:szCs w:val="24"/>
        </w:rPr>
        <w:t xml:space="preserve"> with receipts supplied</w:t>
      </w:r>
      <w:r w:rsidR="00AF3534" w:rsidRPr="00A54BAC">
        <w:rPr>
          <w:rFonts w:ascii="Arial" w:hAnsi="Arial" w:cs="Arial"/>
          <w:szCs w:val="24"/>
        </w:rPr>
        <w:t xml:space="preserve">; </w:t>
      </w:r>
      <w:r w:rsidR="00104071" w:rsidRPr="00A54BAC">
        <w:rPr>
          <w:rFonts w:ascii="Arial" w:hAnsi="Arial" w:cs="Arial"/>
          <w:szCs w:val="24"/>
        </w:rPr>
        <w:tab/>
      </w:r>
      <w:r w:rsidR="00AF3534" w:rsidRPr="00A54BAC">
        <w:rPr>
          <w:rFonts w:ascii="Arial" w:hAnsi="Arial" w:cs="Arial"/>
          <w:szCs w:val="24"/>
        </w:rPr>
        <w:t>how the funding benefited Ramsgate residents. Press reports</w:t>
      </w:r>
      <w:r w:rsidR="00106B3A" w:rsidRPr="00A54BAC">
        <w:rPr>
          <w:rFonts w:ascii="Arial" w:hAnsi="Arial" w:cs="Arial"/>
          <w:szCs w:val="24"/>
        </w:rPr>
        <w:t>, feedback</w:t>
      </w:r>
      <w:r w:rsidR="00097175" w:rsidRPr="00A54BAC">
        <w:rPr>
          <w:rFonts w:ascii="Arial" w:hAnsi="Arial" w:cs="Arial"/>
          <w:szCs w:val="24"/>
        </w:rPr>
        <w:t xml:space="preserve"> </w:t>
      </w:r>
      <w:r w:rsidR="00106B3A" w:rsidRPr="00A54BAC">
        <w:rPr>
          <w:rFonts w:ascii="Arial" w:hAnsi="Arial" w:cs="Arial"/>
          <w:szCs w:val="24"/>
        </w:rPr>
        <w:t>reports and photographs should be supplied if possible.</w:t>
      </w:r>
      <w:r w:rsidR="00A7632B" w:rsidRPr="00A54BAC">
        <w:rPr>
          <w:rFonts w:ascii="Arial" w:hAnsi="Arial" w:cs="Arial"/>
          <w:szCs w:val="24"/>
        </w:rPr>
        <w:t xml:space="preserve"> </w:t>
      </w:r>
    </w:p>
    <w:p w14:paraId="0AE5082F" w14:textId="77777777" w:rsidR="00A27D07" w:rsidRPr="00A54BAC" w:rsidRDefault="00A27D07" w:rsidP="004D0D7C">
      <w:pPr>
        <w:jc w:val="both"/>
        <w:rPr>
          <w:rFonts w:ascii="Arial" w:hAnsi="Arial" w:cs="Arial"/>
          <w:szCs w:val="24"/>
        </w:rPr>
      </w:pPr>
    </w:p>
    <w:p w14:paraId="1B375642" w14:textId="03AD0284" w:rsidR="00F13C59" w:rsidRPr="00A54BAC" w:rsidRDefault="00A27D07" w:rsidP="004D0D7C">
      <w:pPr>
        <w:jc w:val="both"/>
        <w:rPr>
          <w:rFonts w:ascii="Arial" w:hAnsi="Arial" w:cs="Arial"/>
          <w:szCs w:val="24"/>
        </w:rPr>
      </w:pPr>
      <w:r w:rsidRPr="00C91BD9">
        <w:rPr>
          <w:rFonts w:ascii="Arial" w:hAnsi="Arial" w:cs="Arial"/>
          <w:b/>
          <w:bCs/>
          <w:szCs w:val="24"/>
        </w:rPr>
        <w:t>5.2</w:t>
      </w:r>
      <w:r w:rsidR="00216C15" w:rsidRPr="00A54BAC">
        <w:rPr>
          <w:rFonts w:ascii="Arial" w:hAnsi="Arial" w:cs="Arial"/>
          <w:szCs w:val="24"/>
        </w:rPr>
        <w:t xml:space="preserve"> </w:t>
      </w:r>
      <w:r w:rsidR="00A7632B" w:rsidRPr="00A54BAC">
        <w:rPr>
          <w:rFonts w:ascii="Arial" w:hAnsi="Arial" w:cs="Arial"/>
          <w:szCs w:val="24"/>
        </w:rPr>
        <w:t>The form and supporting evidence should be supplied:</w:t>
      </w:r>
      <w:r w:rsidRPr="00A54BAC">
        <w:rPr>
          <w:rFonts w:ascii="Arial" w:hAnsi="Arial" w:cs="Arial"/>
          <w:szCs w:val="24"/>
        </w:rPr>
        <w:tab/>
      </w:r>
      <w:r w:rsidRPr="00A54BAC">
        <w:rPr>
          <w:rFonts w:ascii="Arial" w:hAnsi="Arial" w:cs="Arial"/>
          <w:szCs w:val="24"/>
        </w:rPr>
        <w:tab/>
      </w:r>
    </w:p>
    <w:p w14:paraId="3B0F84EE" w14:textId="16D93A85" w:rsidR="00F13C59" w:rsidRPr="00C91BD9" w:rsidRDefault="003B3212" w:rsidP="004D0D7C">
      <w:pPr>
        <w:pStyle w:val="ListParagraph"/>
        <w:numPr>
          <w:ilvl w:val="0"/>
          <w:numId w:val="12"/>
        </w:numPr>
        <w:jc w:val="both"/>
        <w:rPr>
          <w:rFonts w:ascii="Arial" w:hAnsi="Arial" w:cs="Arial"/>
          <w:szCs w:val="24"/>
        </w:rPr>
      </w:pPr>
      <w:r w:rsidRPr="00C91BD9">
        <w:rPr>
          <w:rFonts w:ascii="Arial" w:hAnsi="Arial" w:cs="Arial"/>
          <w:szCs w:val="24"/>
        </w:rPr>
        <w:t xml:space="preserve">For </w:t>
      </w:r>
      <w:r w:rsidR="00CD12A4" w:rsidRPr="00C91BD9">
        <w:rPr>
          <w:rFonts w:ascii="Arial" w:hAnsi="Arial" w:cs="Arial"/>
          <w:szCs w:val="24"/>
        </w:rPr>
        <w:t>the E</w:t>
      </w:r>
      <w:r w:rsidRPr="00C91BD9">
        <w:rPr>
          <w:rFonts w:ascii="Arial" w:hAnsi="Arial" w:cs="Arial"/>
          <w:szCs w:val="24"/>
        </w:rPr>
        <w:t xml:space="preserve">vents </w:t>
      </w:r>
      <w:r w:rsidR="00CD12A4" w:rsidRPr="00C91BD9">
        <w:rPr>
          <w:rFonts w:ascii="Arial" w:hAnsi="Arial" w:cs="Arial"/>
          <w:szCs w:val="24"/>
        </w:rPr>
        <w:t xml:space="preserve">Fund - </w:t>
      </w:r>
      <w:r w:rsidRPr="00C91BD9">
        <w:rPr>
          <w:rFonts w:ascii="Arial" w:hAnsi="Arial" w:cs="Arial"/>
          <w:szCs w:val="24"/>
        </w:rPr>
        <w:t>within 3 months of the event taking place.</w:t>
      </w:r>
    </w:p>
    <w:p w14:paraId="59A6325E" w14:textId="636FC6CC" w:rsidR="003B3212" w:rsidRPr="009F3759" w:rsidRDefault="00CD12A4" w:rsidP="004D0D7C">
      <w:pPr>
        <w:pStyle w:val="ListParagraph"/>
        <w:numPr>
          <w:ilvl w:val="0"/>
          <w:numId w:val="12"/>
        </w:numPr>
        <w:jc w:val="both"/>
        <w:rPr>
          <w:rFonts w:ascii="Arial" w:hAnsi="Arial" w:cs="Arial"/>
          <w:szCs w:val="24"/>
        </w:rPr>
      </w:pPr>
      <w:r w:rsidRPr="00C91BD9">
        <w:rPr>
          <w:rFonts w:ascii="Arial" w:hAnsi="Arial" w:cs="Arial"/>
          <w:szCs w:val="24"/>
        </w:rPr>
        <w:t xml:space="preserve">For the Ramsgate Fund </w:t>
      </w:r>
      <w:r w:rsidR="009C6012" w:rsidRPr="00C91BD9">
        <w:rPr>
          <w:rFonts w:ascii="Arial" w:hAnsi="Arial" w:cs="Arial"/>
          <w:szCs w:val="24"/>
        </w:rPr>
        <w:t>–</w:t>
      </w:r>
      <w:r w:rsidRPr="00C91BD9">
        <w:rPr>
          <w:rFonts w:ascii="Arial" w:hAnsi="Arial" w:cs="Arial"/>
          <w:szCs w:val="24"/>
        </w:rPr>
        <w:t xml:space="preserve"> </w:t>
      </w:r>
      <w:r w:rsidR="009C6012" w:rsidRPr="00C91BD9">
        <w:rPr>
          <w:rFonts w:ascii="Arial" w:hAnsi="Arial" w:cs="Arial"/>
          <w:szCs w:val="24"/>
        </w:rPr>
        <w:t xml:space="preserve">within 6 months of the funding being </w:t>
      </w:r>
      <w:r w:rsidR="009C6012" w:rsidRPr="009F3759">
        <w:rPr>
          <w:rFonts w:ascii="Arial" w:hAnsi="Arial" w:cs="Arial"/>
          <w:szCs w:val="24"/>
        </w:rPr>
        <w:t>received.</w:t>
      </w:r>
    </w:p>
    <w:p w14:paraId="2A08BCA8" w14:textId="4737F3FA" w:rsidR="007C4DBB" w:rsidRPr="009F3759" w:rsidRDefault="007C4DBB" w:rsidP="004D0D7C">
      <w:pPr>
        <w:pStyle w:val="ListParagraph"/>
        <w:numPr>
          <w:ilvl w:val="0"/>
          <w:numId w:val="12"/>
        </w:numPr>
        <w:jc w:val="both"/>
        <w:rPr>
          <w:rFonts w:ascii="Arial" w:hAnsi="Arial" w:cs="Arial"/>
          <w:szCs w:val="24"/>
        </w:rPr>
      </w:pPr>
      <w:r w:rsidRPr="009F3759">
        <w:rPr>
          <w:rFonts w:ascii="Arial" w:hAnsi="Arial" w:cs="Arial"/>
          <w:szCs w:val="24"/>
        </w:rPr>
        <w:t>For the Community Services Fund – prior to the end of the financial year in which the service was provided.</w:t>
      </w:r>
    </w:p>
    <w:p w14:paraId="21EFFBEA" w14:textId="77777777" w:rsidR="009C6012" w:rsidRPr="009F3759" w:rsidRDefault="009C6012" w:rsidP="004D0D7C">
      <w:pPr>
        <w:jc w:val="both"/>
        <w:rPr>
          <w:rFonts w:ascii="Arial" w:hAnsi="Arial" w:cs="Arial"/>
          <w:szCs w:val="24"/>
        </w:rPr>
      </w:pPr>
    </w:p>
    <w:p w14:paraId="2DBC1AA3" w14:textId="02D29D95" w:rsidR="009C6012" w:rsidRPr="009F3759" w:rsidRDefault="009C6012" w:rsidP="004D0D7C">
      <w:pPr>
        <w:jc w:val="both"/>
        <w:rPr>
          <w:rFonts w:ascii="Arial" w:hAnsi="Arial" w:cs="Arial"/>
          <w:szCs w:val="24"/>
        </w:rPr>
      </w:pPr>
      <w:r w:rsidRPr="009F3759">
        <w:rPr>
          <w:rFonts w:ascii="Arial" w:hAnsi="Arial" w:cs="Arial"/>
          <w:b/>
          <w:bCs/>
          <w:szCs w:val="24"/>
        </w:rPr>
        <w:t>5.</w:t>
      </w:r>
      <w:r w:rsidR="00C91BD9" w:rsidRPr="009F3759">
        <w:rPr>
          <w:rFonts w:ascii="Arial" w:hAnsi="Arial" w:cs="Arial"/>
          <w:b/>
          <w:bCs/>
          <w:szCs w:val="24"/>
        </w:rPr>
        <w:t>3</w:t>
      </w:r>
      <w:r w:rsidR="00D742F0" w:rsidRPr="009F3759">
        <w:rPr>
          <w:rFonts w:ascii="Arial" w:hAnsi="Arial" w:cs="Arial"/>
          <w:szCs w:val="24"/>
        </w:rPr>
        <w:t xml:space="preserve"> Following receipt of the Returns Form </w:t>
      </w:r>
      <w:r w:rsidR="007C35C4" w:rsidRPr="009F3759">
        <w:rPr>
          <w:rFonts w:ascii="Arial" w:hAnsi="Arial" w:cs="Arial"/>
          <w:szCs w:val="24"/>
        </w:rPr>
        <w:t xml:space="preserve">any </w:t>
      </w:r>
      <w:r w:rsidR="00D742F0" w:rsidRPr="009F3759">
        <w:rPr>
          <w:rFonts w:ascii="Arial" w:hAnsi="Arial" w:cs="Arial"/>
          <w:szCs w:val="24"/>
        </w:rPr>
        <w:t>unspent funding may need to be returned to the Town Council</w:t>
      </w:r>
      <w:r w:rsidR="00C95FE2" w:rsidRPr="009F3759">
        <w:rPr>
          <w:rFonts w:ascii="Arial" w:hAnsi="Arial" w:cs="Arial"/>
          <w:szCs w:val="24"/>
        </w:rPr>
        <w:t>. Each case will be looked at on its individual merits, with the outcome discussed and agreed at a meeting of Council.</w:t>
      </w:r>
    </w:p>
    <w:p w14:paraId="57FE46A3" w14:textId="77777777" w:rsidR="00F723CD" w:rsidRPr="009F3759" w:rsidRDefault="00F723CD" w:rsidP="004D0D7C">
      <w:pPr>
        <w:jc w:val="both"/>
        <w:rPr>
          <w:rFonts w:ascii="Arial" w:hAnsi="Arial" w:cs="Arial"/>
          <w:szCs w:val="24"/>
        </w:rPr>
      </w:pPr>
    </w:p>
    <w:p w14:paraId="0AC72824" w14:textId="67C894EA" w:rsidR="00F723CD" w:rsidRPr="009F3759" w:rsidRDefault="00F723CD" w:rsidP="004D0D7C">
      <w:pPr>
        <w:jc w:val="both"/>
        <w:rPr>
          <w:rFonts w:ascii="Arial" w:hAnsi="Arial" w:cs="Arial"/>
          <w:szCs w:val="24"/>
        </w:rPr>
      </w:pPr>
      <w:r w:rsidRPr="009F3759">
        <w:rPr>
          <w:rFonts w:ascii="Arial" w:hAnsi="Arial" w:cs="Arial"/>
          <w:b/>
          <w:bCs/>
          <w:szCs w:val="24"/>
        </w:rPr>
        <w:t>5.</w:t>
      </w:r>
      <w:r w:rsidR="00C91BD9" w:rsidRPr="009F3759">
        <w:rPr>
          <w:rFonts w:ascii="Arial" w:hAnsi="Arial" w:cs="Arial"/>
          <w:b/>
          <w:bCs/>
          <w:szCs w:val="24"/>
        </w:rPr>
        <w:t>4</w:t>
      </w:r>
      <w:r w:rsidRPr="009F3759">
        <w:rPr>
          <w:rFonts w:ascii="Arial" w:hAnsi="Arial" w:cs="Arial"/>
          <w:szCs w:val="24"/>
        </w:rPr>
        <w:t xml:space="preserve"> The Council reserves the right to withhold, withdraw or recover the grant if the operation for which the grant is awarded ceases, its aims and objectives v</w:t>
      </w:r>
      <w:r w:rsidR="002A5592" w:rsidRPr="009F3759">
        <w:rPr>
          <w:rFonts w:ascii="Arial" w:hAnsi="Arial" w:cs="Arial"/>
          <w:szCs w:val="24"/>
        </w:rPr>
        <w:t>a</w:t>
      </w:r>
      <w:r w:rsidRPr="009F3759">
        <w:rPr>
          <w:rFonts w:ascii="Arial" w:hAnsi="Arial" w:cs="Arial"/>
          <w:szCs w:val="24"/>
        </w:rPr>
        <w:t>ry to the extent that the application would not have been eligible for consideration at the time of the application, or the funds are not used for the purposes stated in the application.</w:t>
      </w:r>
    </w:p>
    <w:p w14:paraId="2FFCF5FC" w14:textId="0D930F8E" w:rsidR="00CC7BB2" w:rsidRPr="00F13C59" w:rsidRDefault="00CC7BB2" w:rsidP="004D0D7C">
      <w:pPr>
        <w:jc w:val="both"/>
        <w:rPr>
          <w:rFonts w:ascii="Arial" w:hAnsi="Arial" w:cs="Arial"/>
          <w:sz w:val="22"/>
          <w:szCs w:val="22"/>
        </w:rPr>
      </w:pPr>
    </w:p>
    <w:sectPr w:rsidR="00CC7BB2" w:rsidRPr="00F13C59">
      <w:headerReference w:type="default" r:id="rId11"/>
      <w:pgSz w:w="11907" w:h="16840"/>
      <w:pgMar w:top="1418" w:right="1701" w:bottom="1418" w:left="1701" w:header="737" w:footer="1077"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85796" w14:textId="77777777" w:rsidR="001651BE" w:rsidRDefault="001651BE" w:rsidP="00E9154D">
      <w:r>
        <w:separator/>
      </w:r>
    </w:p>
  </w:endnote>
  <w:endnote w:type="continuationSeparator" w:id="0">
    <w:p w14:paraId="0B899EE6" w14:textId="77777777" w:rsidR="001651BE" w:rsidRDefault="001651BE" w:rsidP="00E9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911D" w14:textId="77777777" w:rsidR="001651BE" w:rsidRDefault="001651BE" w:rsidP="00E9154D">
      <w:r>
        <w:separator/>
      </w:r>
    </w:p>
  </w:footnote>
  <w:footnote w:type="continuationSeparator" w:id="0">
    <w:p w14:paraId="125660EF" w14:textId="77777777" w:rsidR="001651BE" w:rsidRDefault="001651BE" w:rsidP="00E91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58A" w14:textId="560EF8C0" w:rsidR="00E9154D" w:rsidRPr="00E9154D" w:rsidRDefault="00E9154D">
    <w:pPr>
      <w:pStyle w:val="Header"/>
      <w:rPr>
        <w:rFonts w:ascii="Arial" w:hAnsi="Arial" w:cs="Arial"/>
        <w:b/>
        <w:bCs/>
        <w:sz w:val="3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4C2"/>
    <w:multiLevelType w:val="hybridMultilevel"/>
    <w:tmpl w:val="30940586"/>
    <w:lvl w:ilvl="0" w:tplc="C8DAEC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B2065B"/>
    <w:multiLevelType w:val="hybridMultilevel"/>
    <w:tmpl w:val="F60018DE"/>
    <w:lvl w:ilvl="0" w:tplc="117ADDB2">
      <w:start w:val="1"/>
      <w:numFmt w:val="lowerRoman"/>
      <w:lvlText w:val="(%1)"/>
      <w:lvlJc w:val="left"/>
      <w:pPr>
        <w:ind w:left="1004" w:hanging="360"/>
      </w:pPr>
      <w:rPr>
        <w:rFonts w:hint="default"/>
        <w:b/>
        <w:bCs/>
        <w:u w:val="none"/>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B0A09BE"/>
    <w:multiLevelType w:val="hybridMultilevel"/>
    <w:tmpl w:val="C4BA92A6"/>
    <w:lvl w:ilvl="0" w:tplc="83F8213E">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E75BE4"/>
    <w:multiLevelType w:val="hybridMultilevel"/>
    <w:tmpl w:val="34C022FC"/>
    <w:lvl w:ilvl="0" w:tplc="83F8213E">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5738B9"/>
    <w:multiLevelType w:val="hybridMultilevel"/>
    <w:tmpl w:val="A57C3114"/>
    <w:lvl w:ilvl="0" w:tplc="F00EF264">
      <w:start w:val="1"/>
      <w:numFmt w:val="lowerRoman"/>
      <w:lvlText w:val="(%1)"/>
      <w:lvlJc w:val="left"/>
      <w:pPr>
        <w:ind w:left="1080" w:hanging="72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2B55C9"/>
    <w:multiLevelType w:val="hybridMultilevel"/>
    <w:tmpl w:val="6F9AFEDC"/>
    <w:lvl w:ilvl="0" w:tplc="117ADDB2">
      <w:start w:val="1"/>
      <w:numFmt w:val="lowerRoman"/>
      <w:lvlText w:val="(%1)"/>
      <w:lvlJc w:val="left"/>
      <w:pPr>
        <w:ind w:left="720" w:hanging="360"/>
      </w:pPr>
      <w:rPr>
        <w:rFonts w:hint="default"/>
        <w:b/>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3A60F1"/>
    <w:multiLevelType w:val="hybridMultilevel"/>
    <w:tmpl w:val="6EAE9926"/>
    <w:lvl w:ilvl="0" w:tplc="CF186EAA">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137DDB"/>
    <w:multiLevelType w:val="hybridMultilevel"/>
    <w:tmpl w:val="0658A842"/>
    <w:lvl w:ilvl="0" w:tplc="CF186EAA">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972686"/>
    <w:multiLevelType w:val="hybridMultilevel"/>
    <w:tmpl w:val="29506BB8"/>
    <w:lvl w:ilvl="0" w:tplc="DD3CE0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9262DE"/>
    <w:multiLevelType w:val="multilevel"/>
    <w:tmpl w:val="2EF27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545623E"/>
    <w:multiLevelType w:val="hybridMultilevel"/>
    <w:tmpl w:val="D5B88C18"/>
    <w:lvl w:ilvl="0" w:tplc="F00EF264">
      <w:start w:val="1"/>
      <w:numFmt w:val="lowerRoman"/>
      <w:lvlText w:val="(%1)"/>
      <w:lvlJc w:val="left"/>
      <w:pPr>
        <w:ind w:left="1080" w:hanging="72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276311"/>
    <w:multiLevelType w:val="hybridMultilevel"/>
    <w:tmpl w:val="2A28988E"/>
    <w:lvl w:ilvl="0" w:tplc="17C0912A">
      <w:start w:val="1"/>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1412789">
    <w:abstractNumId w:val="0"/>
  </w:num>
  <w:num w:numId="2" w16cid:durableId="116996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2941550">
    <w:abstractNumId w:val="8"/>
  </w:num>
  <w:num w:numId="4" w16cid:durableId="1862355319">
    <w:abstractNumId w:val="1"/>
  </w:num>
  <w:num w:numId="5" w16cid:durableId="1692028096">
    <w:abstractNumId w:val="5"/>
  </w:num>
  <w:num w:numId="6" w16cid:durableId="1008024039">
    <w:abstractNumId w:val="10"/>
  </w:num>
  <w:num w:numId="7" w16cid:durableId="175075763">
    <w:abstractNumId w:val="4"/>
  </w:num>
  <w:num w:numId="8" w16cid:durableId="66194541">
    <w:abstractNumId w:val="6"/>
  </w:num>
  <w:num w:numId="9" w16cid:durableId="1576629060">
    <w:abstractNumId w:val="7"/>
  </w:num>
  <w:num w:numId="10" w16cid:durableId="383456101">
    <w:abstractNumId w:val="3"/>
  </w:num>
  <w:num w:numId="11" w16cid:durableId="539123902">
    <w:abstractNumId w:val="2"/>
  </w:num>
  <w:num w:numId="12" w16cid:durableId="1842086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45"/>
    <w:rsid w:val="000002FC"/>
    <w:rsid w:val="000022B4"/>
    <w:rsid w:val="0001252A"/>
    <w:rsid w:val="00027688"/>
    <w:rsid w:val="00033C0B"/>
    <w:rsid w:val="000408F0"/>
    <w:rsid w:val="0004098B"/>
    <w:rsid w:val="000423F0"/>
    <w:rsid w:val="00065C51"/>
    <w:rsid w:val="00070D4B"/>
    <w:rsid w:val="00071341"/>
    <w:rsid w:val="000741ED"/>
    <w:rsid w:val="00097175"/>
    <w:rsid w:val="000B0488"/>
    <w:rsid w:val="000C3BF4"/>
    <w:rsid w:val="000E5051"/>
    <w:rsid w:val="00102278"/>
    <w:rsid w:val="00104071"/>
    <w:rsid w:val="0010417B"/>
    <w:rsid w:val="00106B3A"/>
    <w:rsid w:val="00146676"/>
    <w:rsid w:val="001651BE"/>
    <w:rsid w:val="00175879"/>
    <w:rsid w:val="0017694D"/>
    <w:rsid w:val="00180A24"/>
    <w:rsid w:val="001855DC"/>
    <w:rsid w:val="00193D5B"/>
    <w:rsid w:val="001970EF"/>
    <w:rsid w:val="001C02DA"/>
    <w:rsid w:val="001C7873"/>
    <w:rsid w:val="001F3BBB"/>
    <w:rsid w:val="00216C15"/>
    <w:rsid w:val="0022284E"/>
    <w:rsid w:val="00226351"/>
    <w:rsid w:val="00234BD6"/>
    <w:rsid w:val="002472B6"/>
    <w:rsid w:val="00252B19"/>
    <w:rsid w:val="00252C37"/>
    <w:rsid w:val="002A5592"/>
    <w:rsid w:val="002D607F"/>
    <w:rsid w:val="002D6859"/>
    <w:rsid w:val="002F65E3"/>
    <w:rsid w:val="003228F1"/>
    <w:rsid w:val="00323CF6"/>
    <w:rsid w:val="003311E2"/>
    <w:rsid w:val="00331265"/>
    <w:rsid w:val="00332AA8"/>
    <w:rsid w:val="003463EF"/>
    <w:rsid w:val="00373C5E"/>
    <w:rsid w:val="00380AA9"/>
    <w:rsid w:val="003B3212"/>
    <w:rsid w:val="003B611B"/>
    <w:rsid w:val="003C141D"/>
    <w:rsid w:val="003C1E7B"/>
    <w:rsid w:val="003C6139"/>
    <w:rsid w:val="003D0FFC"/>
    <w:rsid w:val="003E7E18"/>
    <w:rsid w:val="003F318D"/>
    <w:rsid w:val="004121B1"/>
    <w:rsid w:val="00433FB7"/>
    <w:rsid w:val="00436969"/>
    <w:rsid w:val="0044033B"/>
    <w:rsid w:val="00450E8B"/>
    <w:rsid w:val="00465B7B"/>
    <w:rsid w:val="00487F78"/>
    <w:rsid w:val="004A5144"/>
    <w:rsid w:val="004C3713"/>
    <w:rsid w:val="004C4B60"/>
    <w:rsid w:val="004C4D23"/>
    <w:rsid w:val="004C6B88"/>
    <w:rsid w:val="004D0D7C"/>
    <w:rsid w:val="004E5DBB"/>
    <w:rsid w:val="00507707"/>
    <w:rsid w:val="00537761"/>
    <w:rsid w:val="00537DCE"/>
    <w:rsid w:val="00553F5F"/>
    <w:rsid w:val="00573804"/>
    <w:rsid w:val="0057767D"/>
    <w:rsid w:val="005826E9"/>
    <w:rsid w:val="00591576"/>
    <w:rsid w:val="00592A86"/>
    <w:rsid w:val="005938D5"/>
    <w:rsid w:val="005B2782"/>
    <w:rsid w:val="005B385B"/>
    <w:rsid w:val="005F6D7E"/>
    <w:rsid w:val="005F7640"/>
    <w:rsid w:val="006361C1"/>
    <w:rsid w:val="0068098C"/>
    <w:rsid w:val="006814F6"/>
    <w:rsid w:val="006960ED"/>
    <w:rsid w:val="006A0468"/>
    <w:rsid w:val="006A5FBE"/>
    <w:rsid w:val="006B3CF3"/>
    <w:rsid w:val="006B3F9E"/>
    <w:rsid w:val="006D45BD"/>
    <w:rsid w:val="00702F14"/>
    <w:rsid w:val="007142EB"/>
    <w:rsid w:val="0072373B"/>
    <w:rsid w:val="0072752E"/>
    <w:rsid w:val="00790E22"/>
    <w:rsid w:val="007A3FF3"/>
    <w:rsid w:val="007C35C4"/>
    <w:rsid w:val="007C4CCC"/>
    <w:rsid w:val="007C4DBB"/>
    <w:rsid w:val="007D39D2"/>
    <w:rsid w:val="00812040"/>
    <w:rsid w:val="00812DE4"/>
    <w:rsid w:val="00866D86"/>
    <w:rsid w:val="00881491"/>
    <w:rsid w:val="00881EFB"/>
    <w:rsid w:val="008926C8"/>
    <w:rsid w:val="008B237A"/>
    <w:rsid w:val="008C2A7E"/>
    <w:rsid w:val="008D7F94"/>
    <w:rsid w:val="008F1FD6"/>
    <w:rsid w:val="008F32BC"/>
    <w:rsid w:val="008F62F9"/>
    <w:rsid w:val="009214A8"/>
    <w:rsid w:val="009341E9"/>
    <w:rsid w:val="0094382A"/>
    <w:rsid w:val="00945EC2"/>
    <w:rsid w:val="00966BCB"/>
    <w:rsid w:val="00987A91"/>
    <w:rsid w:val="009A19C5"/>
    <w:rsid w:val="009A5A59"/>
    <w:rsid w:val="009B0DBF"/>
    <w:rsid w:val="009B4D56"/>
    <w:rsid w:val="009C6012"/>
    <w:rsid w:val="009E2220"/>
    <w:rsid w:val="009F3759"/>
    <w:rsid w:val="00A014EE"/>
    <w:rsid w:val="00A114CC"/>
    <w:rsid w:val="00A27D07"/>
    <w:rsid w:val="00A41709"/>
    <w:rsid w:val="00A54BAC"/>
    <w:rsid w:val="00A72797"/>
    <w:rsid w:val="00A7632B"/>
    <w:rsid w:val="00A97370"/>
    <w:rsid w:val="00AB181E"/>
    <w:rsid w:val="00AC30DE"/>
    <w:rsid w:val="00AD30BD"/>
    <w:rsid w:val="00AF3534"/>
    <w:rsid w:val="00B03E75"/>
    <w:rsid w:val="00B16BA7"/>
    <w:rsid w:val="00B22311"/>
    <w:rsid w:val="00B320C3"/>
    <w:rsid w:val="00B343A0"/>
    <w:rsid w:val="00B71E7A"/>
    <w:rsid w:val="00BA11D1"/>
    <w:rsid w:val="00BB5157"/>
    <w:rsid w:val="00BB6A20"/>
    <w:rsid w:val="00BC0D3A"/>
    <w:rsid w:val="00BC599F"/>
    <w:rsid w:val="00BC6BF0"/>
    <w:rsid w:val="00C05FEF"/>
    <w:rsid w:val="00C13122"/>
    <w:rsid w:val="00C2060F"/>
    <w:rsid w:val="00C23AA0"/>
    <w:rsid w:val="00C56B4F"/>
    <w:rsid w:val="00C70251"/>
    <w:rsid w:val="00C7598C"/>
    <w:rsid w:val="00C826B6"/>
    <w:rsid w:val="00C91BD9"/>
    <w:rsid w:val="00C9305A"/>
    <w:rsid w:val="00C95FE2"/>
    <w:rsid w:val="00CA27FA"/>
    <w:rsid w:val="00CA2E0D"/>
    <w:rsid w:val="00CC7BB2"/>
    <w:rsid w:val="00CD12A4"/>
    <w:rsid w:val="00CD1F4F"/>
    <w:rsid w:val="00CE1F56"/>
    <w:rsid w:val="00CE2FB8"/>
    <w:rsid w:val="00CE5A12"/>
    <w:rsid w:val="00D021E7"/>
    <w:rsid w:val="00D06DD4"/>
    <w:rsid w:val="00D35AAC"/>
    <w:rsid w:val="00D55B6C"/>
    <w:rsid w:val="00D742F0"/>
    <w:rsid w:val="00D855AA"/>
    <w:rsid w:val="00D8638C"/>
    <w:rsid w:val="00DD29F2"/>
    <w:rsid w:val="00DD37DD"/>
    <w:rsid w:val="00DD7345"/>
    <w:rsid w:val="00DE6418"/>
    <w:rsid w:val="00E03B56"/>
    <w:rsid w:val="00E1183B"/>
    <w:rsid w:val="00E32BDD"/>
    <w:rsid w:val="00E35429"/>
    <w:rsid w:val="00E4065C"/>
    <w:rsid w:val="00E632FA"/>
    <w:rsid w:val="00E63D17"/>
    <w:rsid w:val="00E7102F"/>
    <w:rsid w:val="00E717FE"/>
    <w:rsid w:val="00E9154D"/>
    <w:rsid w:val="00EA742A"/>
    <w:rsid w:val="00EC005D"/>
    <w:rsid w:val="00EC5D6F"/>
    <w:rsid w:val="00EC64DA"/>
    <w:rsid w:val="00ED20A8"/>
    <w:rsid w:val="00EE1095"/>
    <w:rsid w:val="00EE1120"/>
    <w:rsid w:val="00EF332B"/>
    <w:rsid w:val="00EF6ADA"/>
    <w:rsid w:val="00F07891"/>
    <w:rsid w:val="00F13C59"/>
    <w:rsid w:val="00F2397D"/>
    <w:rsid w:val="00F7214D"/>
    <w:rsid w:val="00F723CD"/>
    <w:rsid w:val="00F82E3D"/>
    <w:rsid w:val="00F90185"/>
    <w:rsid w:val="00F93126"/>
    <w:rsid w:val="00FA6A8D"/>
    <w:rsid w:val="00FB1177"/>
    <w:rsid w:val="00FB1C97"/>
    <w:rsid w:val="00FB7750"/>
    <w:rsid w:val="00FC4F05"/>
    <w:rsid w:val="00FE0DD2"/>
    <w:rsid w:val="00FE61C0"/>
    <w:rsid w:val="00FF0B5C"/>
    <w:rsid w:val="00FF5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DF19D"/>
  <w15:chartTrackingRefBased/>
  <w15:docId w15:val="{BB4E2168-5F9D-4841-BB80-974DCD9B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ListParagraph">
    <w:name w:val="List Paragraph"/>
    <w:basedOn w:val="Normal"/>
    <w:uiPriority w:val="34"/>
    <w:qFormat/>
    <w:rsid w:val="00DD7345"/>
    <w:pPr>
      <w:ind w:left="720"/>
    </w:pPr>
  </w:style>
  <w:style w:type="paragraph" w:styleId="Header">
    <w:name w:val="header"/>
    <w:basedOn w:val="Normal"/>
    <w:link w:val="HeaderChar"/>
    <w:uiPriority w:val="99"/>
    <w:unhideWhenUsed/>
    <w:rsid w:val="00E9154D"/>
    <w:pPr>
      <w:tabs>
        <w:tab w:val="center" w:pos="4513"/>
        <w:tab w:val="right" w:pos="9026"/>
      </w:tabs>
    </w:pPr>
  </w:style>
  <w:style w:type="character" w:customStyle="1" w:styleId="HeaderChar">
    <w:name w:val="Header Char"/>
    <w:basedOn w:val="DefaultParagraphFont"/>
    <w:link w:val="Header"/>
    <w:uiPriority w:val="99"/>
    <w:rsid w:val="00E9154D"/>
    <w:rPr>
      <w:sz w:val="24"/>
      <w:lang w:eastAsia="en-US"/>
    </w:rPr>
  </w:style>
  <w:style w:type="paragraph" w:styleId="Footer">
    <w:name w:val="footer"/>
    <w:basedOn w:val="Normal"/>
    <w:link w:val="FooterChar"/>
    <w:uiPriority w:val="99"/>
    <w:unhideWhenUsed/>
    <w:rsid w:val="00E9154D"/>
    <w:pPr>
      <w:tabs>
        <w:tab w:val="center" w:pos="4513"/>
        <w:tab w:val="right" w:pos="9026"/>
      </w:tabs>
    </w:pPr>
  </w:style>
  <w:style w:type="character" w:customStyle="1" w:styleId="FooterChar">
    <w:name w:val="Footer Char"/>
    <w:basedOn w:val="DefaultParagraphFont"/>
    <w:link w:val="Footer"/>
    <w:uiPriority w:val="99"/>
    <w:rsid w:val="00E9154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07823">
      <w:bodyDiv w:val="1"/>
      <w:marLeft w:val="0"/>
      <w:marRight w:val="0"/>
      <w:marTop w:val="0"/>
      <w:marBottom w:val="0"/>
      <w:divBdr>
        <w:top w:val="none" w:sz="0" w:space="0" w:color="auto"/>
        <w:left w:val="none" w:sz="0" w:space="0" w:color="auto"/>
        <w:bottom w:val="none" w:sz="0" w:space="0" w:color="auto"/>
        <w:right w:val="none" w:sz="0" w:space="0" w:color="auto"/>
      </w:divBdr>
    </w:div>
    <w:div w:id="1201165911">
      <w:bodyDiv w:val="1"/>
      <w:marLeft w:val="0"/>
      <w:marRight w:val="0"/>
      <w:marTop w:val="0"/>
      <w:marBottom w:val="0"/>
      <w:divBdr>
        <w:top w:val="none" w:sz="0" w:space="0" w:color="auto"/>
        <w:left w:val="none" w:sz="0" w:space="0" w:color="auto"/>
        <w:bottom w:val="none" w:sz="0" w:space="0" w:color="auto"/>
        <w:right w:val="none" w:sz="0" w:space="0" w:color="auto"/>
      </w:divBdr>
    </w:div>
    <w:div w:id="197193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9" ma:contentTypeDescription="Create a new document." ma:contentTypeScope="" ma:versionID="6e7475318fa590d9fed1c6f33a46781e">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45d57edf75c9eb881b09dfc3d4ebd61f"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C0B86-8EA7-4613-BD2E-DC8C6A5535D2}">
  <ds:schemaRefs>
    <ds:schemaRef ds:uri="http://schemas.microsoft.com/sharepoint/v3/contenttype/forms"/>
  </ds:schemaRefs>
</ds:datastoreItem>
</file>

<file path=customXml/itemProps2.xml><?xml version="1.0" encoding="utf-8"?>
<ds:datastoreItem xmlns:ds="http://schemas.openxmlformats.org/officeDocument/2006/customXml" ds:itemID="{5FE3DD10-D741-424E-A988-120A2E61FB1C}">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customXml/itemProps3.xml><?xml version="1.0" encoding="utf-8"?>
<ds:datastoreItem xmlns:ds="http://schemas.openxmlformats.org/officeDocument/2006/customXml" ds:itemID="{2804FD29-E8A5-4FB0-A08E-9AD331EB5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1363</Words>
  <Characters>6614</Characters>
  <Application>Microsoft Office Word</Application>
  <DocSecurity>0</DocSecurity>
  <Lines>348</Lines>
  <Paragraphs>319</Paragraphs>
  <ScaleCrop>false</ScaleCrop>
  <HeadingPairs>
    <vt:vector size="2" baseType="variant">
      <vt:variant>
        <vt:lpstr>Title</vt:lpstr>
      </vt:variant>
      <vt:variant>
        <vt:i4>1</vt:i4>
      </vt:variant>
    </vt:vector>
  </HeadingPairs>
  <TitlesOfParts>
    <vt:vector size="1" baseType="lpstr">
      <vt:lpstr>THE RAMSGATE FUND</vt:lpstr>
    </vt:vector>
  </TitlesOfParts>
  <Company>Ramsgate</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RAMSGATE FUND</dc:title>
  <dc:subject/>
  <dc:creator>Ramsgate Mayor</dc:creator>
  <cp:keywords/>
  <cp:lastModifiedBy>Dean Williams</cp:lastModifiedBy>
  <cp:revision>10</cp:revision>
  <cp:lastPrinted>2005-01-26T15:55:00Z</cp:lastPrinted>
  <dcterms:created xsi:type="dcterms:W3CDTF">2024-02-23T11:40:00Z</dcterms:created>
  <dcterms:modified xsi:type="dcterms:W3CDTF">2026-03-04T14:27:00Z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